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Ростовская область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Морозовский район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АДМИНИСТРАЦИЯ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Вольно-Донского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сельского поселения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Ростовской области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ПОСТАНОВЛЕНИЕ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olor w:val="000000"/>
          <w:spacing w:val="0"/>
          <w:sz w:val="28"/>
          <w:szCs w:val="28"/>
          <w:lang w:val="ru-RU"/>
        </w:rPr>
        <w:t>С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т-ца Вольно-Донская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/>
        <w:jc w:val="left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От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14.04.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2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года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                                                            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№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8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</w:p>
    <w:tbl>
      <w:tblPr>
        <w:tblStyle w:val="4"/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679"/>
        <w:gridCol w:w="3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both"/>
            </w:pPr>
            <w:r>
              <w:rPr>
                <w:rFonts w:hint="default" w:ascii="Verdana" w:hAnsi="Verdana" w:cs="Verdana"/>
                <w:b/>
                <w:bCs/>
                <w:i w:val="0"/>
                <w:iCs w:val="0"/>
                <w:color w:val="000000"/>
                <w:sz w:val="24"/>
                <w:szCs w:val="24"/>
              </w:rPr>
              <w:t xml:space="preserve">Об утверждении Программы профилактики рисков причинения вреда (ущерба) охраняемым законом ценностям в рамках муниципального жилищного контроля на территории </w:t>
            </w:r>
            <w:r>
              <w:rPr>
                <w:rFonts w:hint="default" w:ascii="Verdana" w:hAnsi="Verdana" w:cs="Verdana"/>
                <w:b/>
                <w:bCs/>
                <w:i w:val="0"/>
                <w:iCs w:val="0"/>
                <w:color w:val="000000"/>
                <w:sz w:val="24"/>
                <w:szCs w:val="24"/>
                <w:lang w:val="ru-RU"/>
              </w:rPr>
              <w:t>Вольно-Донского</w:t>
            </w:r>
            <w:r>
              <w:rPr>
                <w:rFonts w:hint="default" w:ascii="Verdana" w:hAnsi="Verdana" w:cs="Verdana"/>
                <w:b/>
                <w:bCs/>
                <w:i w:val="0"/>
                <w:iCs w:val="0"/>
                <w:color w:val="000000"/>
                <w:sz w:val="24"/>
                <w:szCs w:val="24"/>
              </w:rPr>
              <w:t xml:space="preserve">  сельского поселения </w:t>
            </w:r>
            <w:r>
              <w:rPr>
                <w:rFonts w:hint="default" w:ascii="Verdana" w:hAnsi="Verdana" w:cs="Verdana"/>
                <w:b/>
                <w:bCs/>
                <w:i w:val="0"/>
                <w:iCs w:val="0"/>
                <w:color w:val="000000"/>
                <w:sz w:val="24"/>
                <w:szCs w:val="24"/>
                <w:lang w:val="ru-RU"/>
              </w:rPr>
              <w:t>Морозовского</w:t>
            </w:r>
            <w:r>
              <w:rPr>
                <w:rFonts w:hint="default" w:ascii="Verdana" w:hAnsi="Verdana" w:cs="Verdana"/>
                <w:b/>
                <w:bCs/>
                <w:i w:val="0"/>
                <w:iCs w:val="0"/>
                <w:color w:val="000000"/>
                <w:sz w:val="24"/>
                <w:szCs w:val="24"/>
              </w:rPr>
              <w:t xml:space="preserve"> муниципального района </w:t>
            </w:r>
            <w:r>
              <w:rPr>
                <w:rFonts w:hint="default" w:ascii="Verdana" w:hAnsi="Verdana" w:cs="Verdana"/>
                <w:b/>
                <w:bCs/>
                <w:i w:val="0"/>
                <w:iCs w:val="0"/>
                <w:color w:val="000000"/>
                <w:sz w:val="24"/>
                <w:szCs w:val="24"/>
                <w:lang w:val="ru-RU"/>
              </w:rPr>
              <w:t>Ростовской</w:t>
            </w:r>
            <w:r>
              <w:rPr>
                <w:rFonts w:hint="default" w:ascii="Verdana" w:hAnsi="Verdana" w:cs="Verdana"/>
                <w:b/>
                <w:bCs/>
                <w:i w:val="0"/>
                <w:iCs w:val="0"/>
                <w:color w:val="000000"/>
                <w:sz w:val="24"/>
                <w:szCs w:val="24"/>
              </w:rPr>
              <w:t xml:space="preserve"> области на 2022 год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ascii="Arial" w:hAnsi="Arial" w:cs="Arial"/>
                <w:b w:val="0"/>
                <w:bCs w:val="0"/>
                <w:i w:val="0"/>
                <w:iCs w:val="0"/>
                <w:sz w:val="19"/>
                <w:szCs w:val="19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Вольно-Донского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сельского поселения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Морозовского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муниципального района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Ростовской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области, администрация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Вольно-Донского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сельского поселения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Морозовского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муниципального района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Ростовской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области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/>
        <w:jc w:val="center"/>
      </w:pPr>
      <w:r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ПОСТАНОВЛЯЕТ: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1. Утвердить прилагаемую Программу профилактики рисков причинения вреда (ущерба) охраняемым законом ценностям в рамках муниципального жилищного контроля на территории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Вольно-Донского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сельского поселения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Морозовского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муниципального района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Ростовской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области на 2022 год.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2. Контроль за исполнением настоящего постановления оставляю за собой.</w:t>
      </w:r>
    </w:p>
    <w:tbl>
      <w:tblPr>
        <w:tblStyle w:val="4"/>
        <w:tblW w:w="10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6776"/>
        <w:gridCol w:w="3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240" w:lineRule="auto"/>
              <w:ind w:left="0" w:right="0"/>
              <w:jc w:val="left"/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240" w:lineRule="auto"/>
              <w:ind w:left="0" w:right="0"/>
              <w:jc w:val="left"/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Администрации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240" w:lineRule="auto"/>
              <w:ind w:left="0" w:right="0"/>
              <w:jc w:val="left"/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Вольно-Донского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240" w:lineRule="auto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сельского поселения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240" w:lineRule="auto"/>
              <w:ind w:left="0" w:right="0"/>
              <w:jc w:val="left"/>
              <w:rPr>
                <w:b w:val="0"/>
                <w:bCs w:val="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240" w:lineRule="auto"/>
              <w:ind w:left="0" w:right="0"/>
              <w:jc w:val="center"/>
              <w:rPr>
                <w:rFonts w:hint="default"/>
                <w:b w:val="0"/>
                <w:bCs w:val="0"/>
                <w:lang w:val="ru-RU"/>
              </w:rPr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А.П. Кореньков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240" w:lineRule="auto"/>
              <w:ind w:left="0" w:right="0"/>
              <w:jc w:val="left"/>
              <w:rPr>
                <w:b w:val="0"/>
                <w:bCs w:val="0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19"/>
                <w:szCs w:val="19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4"/>
        <w:tblW w:w="10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039"/>
        <w:gridCol w:w="5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kern w:val="0"/>
                <w:sz w:val="19"/>
                <w:szCs w:val="19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kern w:val="0"/>
                <w:sz w:val="19"/>
                <w:szCs w:val="19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kern w:val="0"/>
                <w:sz w:val="19"/>
                <w:szCs w:val="19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kern w:val="0"/>
                <w:sz w:val="19"/>
                <w:szCs w:val="19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30" w:lineRule="atLeast"/>
              <w:jc w:val="left"/>
              <w:textAlignment w:val="top"/>
              <w:rPr>
                <w:rFonts w:hint="default" w:ascii="Arial" w:hAnsi="Arial" w:eastAsia="SimSun" w:cs="Arial"/>
                <w:b w:val="0"/>
                <w:bCs w:val="0"/>
                <w:i w:val="0"/>
                <w:iCs w:val="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left"/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Приложение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 постановлению администрации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Вольно-Донского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Морозовского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муниципального района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Ростовской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области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left"/>
            </w:pPr>
            <w:bookmarkStart w:id="0" w:name="_GoBack"/>
            <w:bookmarkEnd w:id="0"/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/>
        <w:jc w:val="center"/>
      </w:pPr>
      <w:r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Программа профилактики рисков причинения вреда (ущерба) охраняемым законом ценностям в рамках муниципального жилищного контроля на территории </w:t>
      </w:r>
      <w:r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Вольно-Донского</w:t>
      </w:r>
      <w:r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сельского поселения </w:t>
      </w:r>
      <w:r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Морозовского</w:t>
      </w:r>
      <w:r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муниципального района </w:t>
      </w:r>
      <w:r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Ростовской</w:t>
      </w:r>
      <w:r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области на 2022 год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center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Раздел 1. Анализ текущего состояния осуществления муниципального жилищного контроля, описание текущего уровня развития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Программа профилактики рисков причинения вреда (ущерба) охраняемым законом ценностям в рамках муниципального жилищного контроля на территории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Вольно-Донского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сельского поселения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Морозовского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муниципального района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Ростовской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области на 2022 год (далее – Программа профилактики)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Муниципальный жилищный контроль на территории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Вольно-Донского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сельского поселения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Морозовского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муниципального района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Ростовской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области на 2022 год осуществляется администрацией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Вольно-Донского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сельского поселения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Морозовского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муниципального района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Ростовской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области (далее – Контрольный орган). Непосредственное осуществление муниципального контроля возлагается на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ведущего специалиста (по земельным вопросам) администрации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Вольно-Донского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сельского поселения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Морозовского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муниципального района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Ростовской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области (далее – специалист администрации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Вольно-Донского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сельского поселения).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Муниципальный жилищный контроль на территории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Вольно-Донского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сельского поселения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Морозовского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муниципального района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Ростовской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области - это деятельность органа местного самоуправления по контролю за соблюдением юридическими лицами, индивидуальными предпринимателями и физическими лицами обязательных требований: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1) требований к: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использованию и сохранности жилищного фонда;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жилым помещениям, их использованию и содержанию;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формированию фондов капитального ремонта;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обеспечению доступности для инвалидов помещений в многоквартирных домах;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предоставлению жилых помещений в наемных домах социального использования;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3) правил: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содержания общего имущества в многоквартирном доме;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изменения размера платы за содержание жилого помещения;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специалистом администрации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Вольно-Донского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сельского поселения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Морозовского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муниципального района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Ростовской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области мероприятий в сфере муниципального жилищного контроля на территории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Вольно-Донского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сельского поселения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Морозовского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муниципального района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Ростовской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области: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"Жилищный кодекс Российской Федерации" от 29.12.2004 N 188-ФЗ;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Постановление Правительства РФ от 21.01.2006 № 25 «Об утверждении Правил пользования жилыми помещениями»;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Информирование юридических лиц, индивидуальных предпринимателей по вопросам соблюдения требований жилищного законодательства осуществляется, в том числе посредством вручения по соблюдению требований, памяток, обобщение практики, полезной информации по вопросам соблюдения требований жилищного законодательства.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1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году не проводились. Ежегодный план проведения плановых проверок юридических лиц и индивидуальных предпринимателей в сфере муниципального жилищного контроля на территории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Вольно-Донского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сельского поселения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Морозовского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муниципального района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Ростовской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области на 202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2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 xml:space="preserve"> год не утверждался в связи с отсутствием субъектов контроля.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center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Раздел 2. Цели и задачи реализации Программы профилактики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 Программы: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стимулирование добросовестного соблюдения обязательных требований всеми контролируемыми лицами;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Задачи Программы: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- повышение прозрачности контрольной деятельности;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567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/>
        <w:jc w:val="center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tbl>
      <w:tblPr>
        <w:tblStyle w:val="4"/>
        <w:tblW w:w="10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2664"/>
        <w:gridCol w:w="3250"/>
        <w:gridCol w:w="2378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9"/>
                <w:szCs w:val="19"/>
              </w:rPr>
              <w:t>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Сведения о мероприятии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Срок исполнения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№ 248-ФЗ.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Ведущий с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пециалист  (по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общим вопросам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) администрации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Вольно-Донского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Морозовского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муниципального района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Ростовской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 течение года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Возражение должно содержать: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1) наименование Контрольного органа, в который направляется возражение;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3) дату и номер предостережения;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4) доводы, на основании которых контролируемое лицо не согласно с объявленным предостережением;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5) дату получения предостережения контролируемым лицом;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6) личную подпись и дату.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рассматривает возражение в отношении предостережения в течение пятнадцати рабочих дней со дня его получения.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По результатам рассмотрения возражения Контрольный орган принимает одно из следующих решений: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1) удовлетворяет возражение в форме отмены предостережения;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2) отказывает в удовлетворении возражения с указанием причины отказа.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Повторное направление возражения по тем же основаниям не допускается.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Ведущий с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пециалист  (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по земельным и имущественным вопросам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) администрации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Вольно-Донского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Морозовского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муниципального района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Ростовской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 течение года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3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1) порядка проведения контрольных мероприятий;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2) периодичности проведения контрольных мероприятий;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4) порядка обжалования решений Контрольного органа.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Инспекторы осуществляют консультирование контролируемых лиц и их представителей: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Время разговора по телефону не должно превышать 10 минут.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Контрольный орган осуществляет учет проведенных консультирований.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Ведущий с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пециалист  (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по земельным и имущественным вопросам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) администрации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Вольно-Донского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Морозовского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муниципального района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Ростовской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center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Раздел 4. Показатели результативности и эффективности Программы.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Доля устраненных нарушений из числа выявленных нарушений обязательных требований - 70%.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Доля отмененных результатов контрольных мероприятий - 0%.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0" w:lineRule="atLeast"/>
        <w:ind w:left="0" w:right="0" w:firstLine="0"/>
        <w:jc w:val="both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</w:rPr>
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/>
        <w:jc w:val="center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Раздел 5. Порядок управления Программой профилактики.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 w:line="240" w:lineRule="atLeast"/>
        <w:ind w:left="0" w:right="0" w:firstLine="567"/>
        <w:jc w:val="center"/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жилищного контроля на территории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Вольно-Донского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сельского поселения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Морозовского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муниципального района 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Ростовской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области</w:t>
      </w:r>
    </w:p>
    <w:tbl>
      <w:tblPr>
        <w:tblStyle w:val="4"/>
        <w:tblW w:w="10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"/>
        <w:gridCol w:w="5721"/>
        <w:gridCol w:w="2747"/>
        <w:gridCol w:w="1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color w:val="000000"/>
                <w:sz w:val="19"/>
                <w:szCs w:val="19"/>
              </w:rPr>
              <w:t>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Должностные лица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Контакты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Ведущий специалист (по земельным вопросам) администрации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Вольно-Донского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сельского поселения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Морозовского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муниципального района 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ru-RU"/>
              </w:rPr>
              <w:t>Ростовской</w:t>
            </w: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области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195" w:afterAutospacing="0" w:line="330" w:lineRule="atLeast"/>
              <w:ind w:left="0" w:right="0"/>
              <w:jc w:val="center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60" w:afterAutospacing="0" w:line="270" w:lineRule="atLeast"/>
        <w:ind w:left="100" w:right="100"/>
        <w:jc w:val="center"/>
        <w:rPr>
          <w:rFonts w:hint="default" w:ascii="Arial" w:hAnsi="Arial" w:cs="Arial"/>
          <w:b w:val="0"/>
          <w:bCs w:val="0"/>
          <w:i w:val="0"/>
          <w:iCs w:val="0"/>
          <w:color w:val="758799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604AD"/>
    <w:rsid w:val="35A25841"/>
    <w:rsid w:val="380A52DD"/>
    <w:rsid w:val="79E5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2022-04-12T07:50:00Z</dcterms:created>
  <dc:creator>Пользователь</dc:creator>
  <cp:lastModifiedBy>Пользователь</cp:lastModifiedBy>
  <dcterms:modified xsi:type="dcterms:W3CDTF">2023-03-17T11:10:37Z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E3D4704B14D94893BC6A5152BB74C53B</vt:lpwstr>
  </property>
</Properties>
</file>