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tabs>
          <w:tab w:val="left" w:pos="8931"/>
          <w:tab w:val="left" w:pos="9071"/>
        </w:tabs>
        <w:ind w:right="-7"/>
        <w:jc w:val="center"/>
        <w:outlineLvl w:val="1"/>
        <w:rPr>
          <w:rFonts w:hint="default"/>
          <w:b/>
          <w:w w:val="105"/>
          <w:sz w:val="27"/>
          <w:szCs w:val="27"/>
          <w:lang w:val="ru-RU"/>
        </w:rPr>
      </w:pPr>
      <w:r>
        <w:rPr>
          <w:rFonts w:hint="default"/>
          <w:b/>
          <w:i/>
          <w:iCs/>
          <w:w w:val="105"/>
          <w:sz w:val="27"/>
          <w:szCs w:val="27"/>
          <w:lang w:val="ru-RU"/>
        </w:rPr>
        <w:t xml:space="preserve">  </w:t>
      </w:r>
      <w:r>
        <w:rPr>
          <w:b/>
          <w:w w:val="105"/>
          <w:sz w:val="27"/>
          <w:szCs w:val="27"/>
          <w:lang w:val="ru-RU"/>
        </w:rPr>
        <w:t>РОССИЙСКАЯ</w:t>
      </w:r>
      <w:r>
        <w:rPr>
          <w:rFonts w:hint="default"/>
          <w:b/>
          <w:w w:val="105"/>
          <w:sz w:val="27"/>
          <w:szCs w:val="27"/>
          <w:lang w:val="ru-RU"/>
        </w:rPr>
        <w:t xml:space="preserve"> ФЕДЕРАЦИЯ</w:t>
      </w:r>
    </w:p>
    <w:p>
      <w:pPr>
        <w:keepNext/>
        <w:tabs>
          <w:tab w:val="left" w:pos="8931"/>
          <w:tab w:val="left" w:pos="9071"/>
        </w:tabs>
        <w:ind w:right="-7"/>
        <w:jc w:val="center"/>
        <w:outlineLvl w:val="1"/>
        <w:rPr>
          <w:rFonts w:hint="default"/>
          <w:b/>
          <w:w w:val="105"/>
          <w:sz w:val="27"/>
          <w:szCs w:val="27"/>
          <w:lang w:val="ru-RU"/>
        </w:rPr>
      </w:pPr>
      <w:r>
        <w:rPr>
          <w:rFonts w:hint="default"/>
          <w:b/>
          <w:w w:val="105"/>
          <w:sz w:val="27"/>
          <w:szCs w:val="27"/>
          <w:lang w:val="ru-RU"/>
        </w:rPr>
        <w:t>РОСТОВСКАЯ ОБЛАСТЬ</w:t>
      </w:r>
    </w:p>
    <w:p>
      <w:pPr>
        <w:keepNext/>
        <w:tabs>
          <w:tab w:val="left" w:pos="8931"/>
          <w:tab w:val="left" w:pos="9071"/>
        </w:tabs>
        <w:ind w:right="-7"/>
        <w:jc w:val="center"/>
        <w:outlineLvl w:val="1"/>
        <w:rPr>
          <w:rFonts w:hint="default"/>
          <w:b/>
          <w:w w:val="105"/>
          <w:sz w:val="27"/>
          <w:szCs w:val="27"/>
          <w:lang w:val="ru-RU"/>
        </w:rPr>
      </w:pPr>
      <w:r>
        <w:rPr>
          <w:rFonts w:hint="default"/>
          <w:b/>
          <w:w w:val="105"/>
          <w:sz w:val="27"/>
          <w:szCs w:val="27"/>
          <w:lang w:val="ru-RU"/>
        </w:rPr>
        <w:t>МОРОЗОВСКИЙ РАЙОН</w:t>
      </w:r>
    </w:p>
    <w:p>
      <w:pPr>
        <w:keepNext/>
        <w:tabs>
          <w:tab w:val="left" w:pos="8931"/>
          <w:tab w:val="left" w:pos="9071"/>
        </w:tabs>
        <w:ind w:right="-7"/>
        <w:jc w:val="center"/>
        <w:outlineLvl w:val="1"/>
        <w:rPr>
          <w:rFonts w:hint="default"/>
          <w:b/>
          <w:w w:val="105"/>
          <w:sz w:val="27"/>
          <w:szCs w:val="27"/>
          <w:lang w:val="ru-RU"/>
        </w:rPr>
      </w:pPr>
      <w:r>
        <w:rPr>
          <w:rFonts w:hint="default"/>
          <w:b/>
          <w:w w:val="105"/>
          <w:sz w:val="27"/>
          <w:szCs w:val="27"/>
          <w:lang w:val="ru-RU"/>
        </w:rPr>
        <w:t xml:space="preserve">АДМИНИСТРАЦИЯ ВОЛЬНО-ДОНСКОГО </w:t>
      </w:r>
    </w:p>
    <w:p>
      <w:pPr>
        <w:keepNext/>
        <w:tabs>
          <w:tab w:val="left" w:pos="8931"/>
          <w:tab w:val="left" w:pos="9071"/>
        </w:tabs>
        <w:ind w:right="-7"/>
        <w:jc w:val="center"/>
        <w:outlineLvl w:val="1"/>
        <w:rPr>
          <w:rFonts w:hint="default"/>
          <w:b/>
          <w:w w:val="105"/>
          <w:sz w:val="27"/>
          <w:szCs w:val="27"/>
          <w:lang w:val="ru-RU"/>
        </w:rPr>
      </w:pPr>
      <w:r>
        <w:rPr>
          <w:rFonts w:hint="default"/>
          <w:b/>
          <w:w w:val="105"/>
          <w:sz w:val="27"/>
          <w:szCs w:val="27"/>
          <w:lang w:val="ru-RU"/>
        </w:rPr>
        <w:t>СЕЛЬСКОГО ПОСЕЛЕНИЯ</w:t>
      </w:r>
    </w:p>
    <w:p>
      <w:pPr>
        <w:keepNext/>
        <w:tabs>
          <w:tab w:val="left" w:pos="8931"/>
          <w:tab w:val="left" w:pos="9071"/>
        </w:tabs>
        <w:ind w:right="-7"/>
        <w:jc w:val="center"/>
        <w:outlineLvl w:val="1"/>
        <w:rPr>
          <w:rFonts w:hint="default"/>
          <w:b/>
          <w:w w:val="105"/>
          <w:sz w:val="27"/>
          <w:szCs w:val="27"/>
          <w:lang w:val="ru-RU"/>
        </w:rPr>
      </w:pPr>
    </w:p>
    <w:p>
      <w:pPr>
        <w:keepNext/>
        <w:tabs>
          <w:tab w:val="left" w:pos="8931"/>
          <w:tab w:val="left" w:pos="9071"/>
        </w:tabs>
        <w:ind w:right="-7"/>
        <w:jc w:val="center"/>
        <w:outlineLvl w:val="1"/>
        <w:rPr>
          <w:rFonts w:hint="default"/>
          <w:b/>
          <w:w w:val="105"/>
          <w:sz w:val="27"/>
          <w:szCs w:val="27"/>
          <w:lang w:val="ru-RU"/>
        </w:rPr>
      </w:pPr>
      <w:r>
        <w:rPr>
          <w:rFonts w:hint="default"/>
          <w:b/>
          <w:w w:val="105"/>
          <w:sz w:val="27"/>
          <w:szCs w:val="27"/>
          <w:lang w:val="ru-RU"/>
        </w:rPr>
        <w:t>ПОСТАНОВЛЕНИЕ</w:t>
      </w:r>
    </w:p>
    <w:p>
      <w:pPr>
        <w:keepNext/>
        <w:tabs>
          <w:tab w:val="left" w:pos="8931"/>
          <w:tab w:val="left" w:pos="9071"/>
        </w:tabs>
        <w:ind w:right="-7"/>
        <w:jc w:val="center"/>
        <w:outlineLvl w:val="1"/>
        <w:rPr>
          <w:rFonts w:hint="default"/>
          <w:b/>
          <w:w w:val="105"/>
          <w:sz w:val="27"/>
          <w:szCs w:val="27"/>
          <w:lang w:val="ru-RU"/>
        </w:rPr>
      </w:pPr>
    </w:p>
    <w:p>
      <w:pPr>
        <w:keepNext/>
        <w:tabs>
          <w:tab w:val="left" w:pos="8931"/>
          <w:tab w:val="left" w:pos="9071"/>
        </w:tabs>
        <w:ind w:right="-7"/>
        <w:jc w:val="center"/>
        <w:outlineLvl w:val="1"/>
        <w:rPr>
          <w:rFonts w:hint="default"/>
          <w:b/>
          <w:w w:val="105"/>
          <w:sz w:val="27"/>
          <w:szCs w:val="27"/>
          <w:lang w:val="ru-RU"/>
        </w:rPr>
      </w:pPr>
    </w:p>
    <w:p>
      <w:pPr>
        <w:keepNext/>
        <w:tabs>
          <w:tab w:val="left" w:pos="8931"/>
          <w:tab w:val="left" w:pos="9071"/>
        </w:tabs>
        <w:ind w:right="-7"/>
        <w:jc w:val="both"/>
        <w:outlineLvl w:val="1"/>
        <w:rPr>
          <w:rFonts w:hint="default"/>
          <w:b/>
          <w:w w:val="105"/>
          <w:sz w:val="27"/>
          <w:szCs w:val="27"/>
          <w:lang w:val="ru-RU"/>
        </w:rPr>
      </w:pPr>
      <w:r>
        <w:rPr>
          <w:rFonts w:hint="default"/>
          <w:b/>
          <w:w w:val="105"/>
          <w:sz w:val="27"/>
          <w:szCs w:val="27"/>
          <w:lang w:val="ru-RU"/>
        </w:rPr>
        <w:t>08.06.2022 г.                      ст-ца Вольно-Донская                       № 19</w:t>
      </w:r>
    </w:p>
    <w:p>
      <w:pPr>
        <w:keepNext/>
        <w:tabs>
          <w:tab w:val="left" w:pos="8931"/>
          <w:tab w:val="left" w:pos="9071"/>
        </w:tabs>
        <w:ind w:right="-7"/>
        <w:jc w:val="center"/>
        <w:outlineLvl w:val="1"/>
        <w:rPr>
          <w:rFonts w:hint="default"/>
          <w:b/>
          <w:w w:val="105"/>
          <w:sz w:val="27"/>
          <w:szCs w:val="27"/>
          <w:lang w:val="ru-RU"/>
        </w:rPr>
      </w:pPr>
    </w:p>
    <w:p>
      <w:pPr>
        <w:keepNext/>
        <w:tabs>
          <w:tab w:val="left" w:pos="8931"/>
          <w:tab w:val="left" w:pos="9071"/>
        </w:tabs>
        <w:ind w:right="-7"/>
        <w:jc w:val="center"/>
        <w:outlineLvl w:val="1"/>
        <w:rPr>
          <w:rFonts w:hint="default"/>
          <w:b/>
          <w:bCs/>
          <w:sz w:val="27"/>
          <w:szCs w:val="27"/>
          <w:lang w:val="ru-RU"/>
        </w:rPr>
      </w:pPr>
      <w:r>
        <w:rPr>
          <w:b/>
          <w:w w:val="105"/>
          <w:sz w:val="27"/>
          <w:szCs w:val="27"/>
        </w:rPr>
        <w:t xml:space="preserve">Об утверждении </w:t>
      </w:r>
      <w:r>
        <w:rPr>
          <w:b/>
          <w:bCs/>
          <w:sz w:val="27"/>
          <w:szCs w:val="27"/>
        </w:rPr>
        <w:t xml:space="preserve">Правил присвоения, изменения и аннулирования адресов объектов адресации, расположенных на территории </w:t>
      </w:r>
      <w:r>
        <w:rPr>
          <w:b/>
          <w:bCs/>
          <w:sz w:val="27"/>
          <w:szCs w:val="27"/>
          <w:lang w:val="ru-RU"/>
        </w:rPr>
        <w:t>Вольно</w:t>
      </w:r>
      <w:r>
        <w:rPr>
          <w:rFonts w:hint="default"/>
          <w:b/>
          <w:bCs/>
          <w:sz w:val="27"/>
          <w:szCs w:val="27"/>
          <w:lang w:val="ru-RU"/>
        </w:rPr>
        <w:t xml:space="preserve">-Донского </w:t>
      </w:r>
      <w:r>
        <w:rPr>
          <w:b/>
          <w:bCs/>
          <w:sz w:val="27"/>
          <w:szCs w:val="27"/>
        </w:rPr>
        <w:t xml:space="preserve">сельского поселения </w:t>
      </w:r>
      <w:r>
        <w:rPr>
          <w:b/>
          <w:bCs/>
          <w:sz w:val="27"/>
          <w:szCs w:val="27"/>
          <w:lang w:val="ru-RU"/>
        </w:rPr>
        <w:t>Морозовского</w:t>
      </w:r>
      <w:r>
        <w:rPr>
          <w:rFonts w:hint="default"/>
          <w:b/>
          <w:bCs/>
          <w:sz w:val="27"/>
          <w:szCs w:val="27"/>
          <w:lang w:val="ru-RU"/>
        </w:rPr>
        <w:t xml:space="preserve"> района Ростовской области</w:t>
      </w:r>
    </w:p>
    <w:p>
      <w:pPr>
        <w:keepNext/>
        <w:tabs>
          <w:tab w:val="left" w:pos="8931"/>
          <w:tab w:val="left" w:pos="9071"/>
        </w:tabs>
        <w:ind w:right="-7"/>
        <w:jc w:val="center"/>
        <w:outlineLvl w:val="1"/>
        <w:rPr>
          <w:rFonts w:hint="default"/>
          <w:b/>
          <w:bCs/>
          <w:sz w:val="27"/>
          <w:szCs w:val="27"/>
          <w:lang w:val="ru-RU"/>
        </w:rPr>
      </w:pPr>
    </w:p>
    <w:p>
      <w:pPr>
        <w:rPr>
          <w:sz w:val="27"/>
          <w:szCs w:val="27"/>
        </w:rPr>
      </w:pPr>
    </w:p>
    <w:p>
      <w:pPr>
        <w:ind w:firstLine="851"/>
        <w:jc w:val="both"/>
        <w:rPr>
          <w:sz w:val="27"/>
          <w:szCs w:val="27"/>
          <w:lang w:val="ba-RU"/>
        </w:rPr>
      </w:pPr>
      <w:r>
        <w:rPr>
          <w:sz w:val="27"/>
          <w:szCs w:val="27"/>
        </w:rPr>
        <w:t xml:space="preserve">В целях установления единых правил присвоения, изменения и аннулирования адресов объектов адресации, расположенных на территории  </w:t>
      </w:r>
      <w:r>
        <w:rPr>
          <w:sz w:val="27"/>
          <w:szCs w:val="27"/>
          <w:lang w:val="ru-RU"/>
        </w:rPr>
        <w:t>Вольно</w:t>
      </w:r>
      <w:r>
        <w:rPr>
          <w:rFonts w:hint="default"/>
          <w:sz w:val="27"/>
          <w:szCs w:val="27"/>
          <w:lang w:val="ru-RU"/>
        </w:rPr>
        <w:t xml:space="preserve">-Донского </w:t>
      </w:r>
      <w:r>
        <w:rPr>
          <w:sz w:val="27"/>
          <w:szCs w:val="27"/>
        </w:rPr>
        <w:t xml:space="preserve">сельского поселения </w:t>
      </w:r>
      <w:r>
        <w:rPr>
          <w:sz w:val="27"/>
          <w:szCs w:val="27"/>
          <w:lang w:val="ru-RU"/>
        </w:rPr>
        <w:t xml:space="preserve"> Морозовского района Ростовской области</w:t>
      </w:r>
      <w:r>
        <w:rPr>
          <w:rFonts w:hint="default"/>
          <w:sz w:val="27"/>
          <w:szCs w:val="27"/>
          <w:lang w:val="ru-RU"/>
        </w:rPr>
        <w:t xml:space="preserve"> </w:t>
      </w:r>
      <w:r>
        <w:rPr>
          <w:sz w:val="27"/>
          <w:szCs w:val="27"/>
        </w:rPr>
        <w:t xml:space="preserve">руководствуясь статьями 7, 43 Федерального закона от 06 октября 2003 г. №131-ФЗ «Об общих принципах организации местного самоуправления в Российской Федерации», Федеральным законом от 28 декабря 2013 г.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г. № 1221 «Об утверждении Правил присвоения, изменения и аннулирования адресов» </w:t>
      </w:r>
      <w:r>
        <w:rPr>
          <w:sz w:val="27"/>
          <w:szCs w:val="27"/>
          <w:lang w:val="ba-RU"/>
        </w:rPr>
        <w:t xml:space="preserve">Администрация </w:t>
      </w:r>
      <w:r>
        <w:rPr>
          <w:sz w:val="27"/>
          <w:szCs w:val="27"/>
          <w:lang w:val="ru-RU"/>
        </w:rPr>
        <w:t>Вольно</w:t>
      </w:r>
      <w:r>
        <w:rPr>
          <w:rFonts w:hint="default"/>
          <w:sz w:val="27"/>
          <w:szCs w:val="27"/>
          <w:lang w:val="ru-RU"/>
        </w:rPr>
        <w:t xml:space="preserve">-Донского </w:t>
      </w:r>
      <w:r>
        <w:rPr>
          <w:sz w:val="27"/>
          <w:szCs w:val="27"/>
          <w:lang w:val="ba-RU"/>
        </w:rPr>
        <w:t xml:space="preserve">сельского поселения </w:t>
      </w:r>
    </w:p>
    <w:p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>п о с т а н о в л я е т:</w:t>
      </w:r>
    </w:p>
    <w:p>
      <w:pPr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ind w:left="0" w:right="-208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прилагаемые Правила присвоения, изменения и аннулирования адресов объектов адресации, расположенных на территории </w:t>
      </w:r>
      <w:r>
        <w:rPr>
          <w:sz w:val="27"/>
          <w:szCs w:val="27"/>
          <w:lang w:val="ru-RU"/>
        </w:rPr>
        <w:t>Вольно</w:t>
      </w:r>
      <w:r>
        <w:rPr>
          <w:rFonts w:hint="default"/>
          <w:sz w:val="27"/>
          <w:szCs w:val="27"/>
          <w:lang w:val="ru-RU"/>
        </w:rPr>
        <w:t xml:space="preserve">-Донского </w:t>
      </w:r>
      <w:r>
        <w:rPr>
          <w:sz w:val="27"/>
          <w:szCs w:val="27"/>
        </w:rPr>
        <w:t xml:space="preserve">сельского поселения </w:t>
      </w:r>
      <w:r>
        <w:rPr>
          <w:sz w:val="27"/>
          <w:szCs w:val="27"/>
          <w:lang w:val="ru-RU"/>
        </w:rPr>
        <w:t xml:space="preserve"> Морозовского района Ростовской области</w:t>
      </w:r>
    </w:p>
    <w:p>
      <w:p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</w:tabs>
        <w:ind w:right="-208"/>
        <w:jc w:val="both"/>
        <w:rPr>
          <w:sz w:val="26"/>
          <w:szCs w:val="26"/>
        </w:rPr>
      </w:pPr>
      <w:r>
        <w:rPr>
          <w:rFonts w:eastAsia="Calibri"/>
          <w:bCs/>
          <w:sz w:val="26"/>
          <w:szCs w:val="26"/>
          <w:lang w:eastAsia="en-US"/>
        </w:rPr>
        <w:t xml:space="preserve">        2. Постановление администрации </w:t>
      </w:r>
      <w:r>
        <w:rPr>
          <w:sz w:val="27"/>
          <w:szCs w:val="27"/>
          <w:lang w:val="ru-RU"/>
        </w:rPr>
        <w:t>Вольно</w:t>
      </w:r>
      <w:r>
        <w:rPr>
          <w:rFonts w:hint="default"/>
          <w:sz w:val="27"/>
          <w:szCs w:val="27"/>
          <w:lang w:val="ru-RU"/>
        </w:rPr>
        <w:t xml:space="preserve">-Донского </w:t>
      </w:r>
      <w:r>
        <w:rPr>
          <w:sz w:val="27"/>
          <w:szCs w:val="27"/>
        </w:rPr>
        <w:t xml:space="preserve">сельского поселения </w:t>
      </w:r>
      <w:r>
        <w:rPr>
          <w:sz w:val="27"/>
          <w:szCs w:val="27"/>
          <w:lang w:val="ru-RU"/>
        </w:rPr>
        <w:t xml:space="preserve"> Морозовского района Ростовской области</w:t>
      </w:r>
      <w:r>
        <w:rPr>
          <w:sz w:val="26"/>
          <w:szCs w:val="26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>№ 8</w:t>
      </w:r>
      <w:r>
        <w:rPr>
          <w:rFonts w:hint="default" w:eastAsia="Calibri"/>
          <w:bCs/>
          <w:sz w:val="26"/>
          <w:szCs w:val="26"/>
          <w:lang w:val="ru-RU" w:eastAsia="en-US"/>
        </w:rPr>
        <w:t>1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 xml:space="preserve">от </w:t>
      </w:r>
      <w:r>
        <w:rPr>
          <w:rFonts w:hint="default" w:eastAsia="Calibri"/>
          <w:bCs/>
          <w:sz w:val="26"/>
          <w:szCs w:val="26"/>
          <w:lang w:val="ru-RU" w:eastAsia="en-US"/>
        </w:rPr>
        <w:t>08.12.</w:t>
      </w:r>
      <w:r>
        <w:rPr>
          <w:rFonts w:eastAsia="Calibri"/>
          <w:bCs/>
          <w:sz w:val="26"/>
          <w:szCs w:val="26"/>
          <w:lang w:eastAsia="en-US"/>
        </w:rPr>
        <w:t>.2015 г. «</w:t>
      </w:r>
      <w:r>
        <w:rPr>
          <w:sz w:val="26"/>
          <w:szCs w:val="26"/>
        </w:rPr>
        <w:t>Об утверждении Правил присвоения, изменения и аннулирования адресов</w:t>
      </w:r>
      <w:r>
        <w:rPr>
          <w:rFonts w:hint="default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на</w:t>
      </w:r>
      <w:r>
        <w:rPr>
          <w:rFonts w:hint="default"/>
          <w:sz w:val="26"/>
          <w:szCs w:val="26"/>
          <w:lang w:val="ru-RU"/>
        </w:rPr>
        <w:t xml:space="preserve"> территории Вольно-Донское сельское поселение</w:t>
      </w:r>
      <w:r>
        <w:rPr>
          <w:bCs/>
          <w:sz w:val="26"/>
          <w:szCs w:val="26"/>
        </w:rPr>
        <w:t>»</w:t>
      </w:r>
      <w:r>
        <w:rPr>
          <w:sz w:val="26"/>
          <w:szCs w:val="26"/>
        </w:rPr>
        <w:t xml:space="preserve"> признать утратившим силу.                                                                                                                       </w:t>
      </w:r>
    </w:p>
    <w:p>
      <w:pPr>
        <w:tabs>
          <w:tab w:val="left" w:pos="0"/>
          <w:tab w:val="left" w:pos="142"/>
          <w:tab w:val="left" w:pos="284"/>
          <w:tab w:val="left" w:pos="709"/>
          <w:tab w:val="left" w:pos="851"/>
          <w:tab w:val="left" w:pos="1134"/>
        </w:tabs>
        <w:ind w:right="-2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3.Настоящее постановление вступает в силу со дня его официального опубликования.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>
        <w:rPr>
          <w:rFonts w:hint="default"/>
          <w:sz w:val="26"/>
          <w:szCs w:val="26"/>
          <w:lang w:val="ru-RU"/>
        </w:rPr>
        <w:t>4</w:t>
      </w:r>
      <w:r>
        <w:rPr>
          <w:sz w:val="26"/>
          <w:szCs w:val="26"/>
        </w:rPr>
        <w:t>. Контроль за выполнением настоящего постановления оставляю за собой</w:t>
      </w:r>
    </w:p>
    <w:p>
      <w:pPr>
        <w:jc w:val="both"/>
        <w:rPr>
          <w:sz w:val="27"/>
          <w:szCs w:val="27"/>
        </w:rPr>
      </w:pPr>
    </w:p>
    <w:p>
      <w:pPr>
        <w:jc w:val="both"/>
        <w:rPr>
          <w:sz w:val="27"/>
          <w:szCs w:val="27"/>
        </w:rPr>
      </w:pPr>
    </w:p>
    <w:p>
      <w:pPr>
        <w:jc w:val="both"/>
        <w:rPr>
          <w:sz w:val="27"/>
          <w:szCs w:val="27"/>
        </w:rPr>
      </w:pPr>
    </w:p>
    <w:p>
      <w:pPr>
        <w:jc w:val="both"/>
        <w:rPr>
          <w:sz w:val="27"/>
          <w:szCs w:val="27"/>
          <w:lang w:val="ru-RU"/>
        </w:rPr>
      </w:pPr>
      <w:r>
        <w:rPr>
          <w:sz w:val="27"/>
          <w:szCs w:val="27"/>
        </w:rPr>
        <w:t xml:space="preserve">Глава </w:t>
      </w:r>
      <w:r>
        <w:rPr>
          <w:sz w:val="27"/>
          <w:szCs w:val="27"/>
          <w:lang w:val="ru-RU"/>
        </w:rPr>
        <w:t>Администрации</w:t>
      </w:r>
    </w:p>
    <w:p>
      <w:pPr>
        <w:jc w:val="both"/>
        <w:rPr>
          <w:rFonts w:hint="default"/>
          <w:sz w:val="27"/>
          <w:szCs w:val="27"/>
          <w:lang w:val="ru-RU"/>
        </w:rPr>
      </w:pPr>
      <w:r>
        <w:rPr>
          <w:rFonts w:hint="default"/>
          <w:sz w:val="27"/>
          <w:szCs w:val="27"/>
          <w:lang w:val="ru-RU"/>
        </w:rPr>
        <w:t xml:space="preserve">Вольно-Донского 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сельского поселения                           </w:t>
      </w:r>
      <w:r>
        <w:rPr>
          <w:rFonts w:hint="default"/>
          <w:sz w:val="27"/>
          <w:szCs w:val="27"/>
          <w:lang w:val="ru-RU"/>
        </w:rPr>
        <w:t xml:space="preserve">                                       </w:t>
      </w:r>
      <w:r>
        <w:rPr>
          <w:sz w:val="27"/>
          <w:szCs w:val="27"/>
          <w:lang w:val="ru-RU"/>
        </w:rPr>
        <w:t>А</w:t>
      </w:r>
      <w:r>
        <w:rPr>
          <w:rFonts w:hint="default"/>
          <w:sz w:val="27"/>
          <w:szCs w:val="27"/>
          <w:lang w:val="ru-RU"/>
        </w:rPr>
        <w:t>.П. Кореньков</w:t>
      </w:r>
      <w:r>
        <w:rPr>
          <w:sz w:val="27"/>
          <w:szCs w:val="27"/>
        </w:rPr>
        <w:t xml:space="preserve">                             </w:t>
      </w:r>
    </w:p>
    <w:p>
      <w:pPr>
        <w:tabs>
          <w:tab w:val="left" w:pos="142"/>
          <w:tab w:val="left" w:pos="851"/>
          <w:tab w:val="left" w:pos="993"/>
        </w:tabs>
        <w:ind w:right="-7"/>
        <w:jc w:val="both"/>
        <w:rPr>
          <w:w w:val="105"/>
          <w:sz w:val="28"/>
        </w:rPr>
      </w:pPr>
    </w:p>
    <w:p>
      <w:pPr>
        <w:tabs>
          <w:tab w:val="left" w:pos="142"/>
          <w:tab w:val="left" w:pos="851"/>
          <w:tab w:val="left" w:pos="993"/>
        </w:tabs>
        <w:ind w:right="-7"/>
        <w:jc w:val="both"/>
        <w:rPr>
          <w:w w:val="105"/>
          <w:sz w:val="28"/>
        </w:rPr>
        <w:sectPr>
          <w:pgSz w:w="11906" w:h="16838"/>
          <w:pgMar w:top="851" w:right="1134" w:bottom="709" w:left="1701" w:header="709" w:footer="709" w:gutter="0"/>
          <w:cols w:space="708" w:num="1"/>
          <w:titlePg/>
          <w:docGrid w:linePitch="360" w:charSpace="0"/>
        </w:sectPr>
      </w:pPr>
    </w:p>
    <w:tbl>
      <w:tblPr>
        <w:tblStyle w:val="3"/>
        <w:tblpPr w:leftFromText="180" w:rightFromText="180" w:horzAnchor="margin" w:tblpXSpec="right" w:tblpY="-22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713" w:type="dxa"/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УТВЕРЖДЕНЫ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постановлением Администрации</w:t>
            </w:r>
          </w:p>
          <w:p>
            <w:pPr>
              <w:jc w:val="both"/>
            </w:pPr>
            <w:r>
              <w:rPr>
                <w:sz w:val="27"/>
                <w:szCs w:val="27"/>
                <w:lang w:val="ru-RU"/>
              </w:rPr>
              <w:t>Вольно</w:t>
            </w:r>
            <w:r>
              <w:rPr>
                <w:rFonts w:hint="default"/>
                <w:sz w:val="27"/>
                <w:szCs w:val="27"/>
                <w:lang w:val="ru-RU"/>
              </w:rPr>
              <w:t xml:space="preserve">-Донского </w:t>
            </w:r>
            <w:r>
              <w:rPr>
                <w:sz w:val="27"/>
                <w:szCs w:val="27"/>
              </w:rPr>
              <w:t>сельского поселения</w:t>
            </w:r>
            <w:r>
              <w:rPr>
                <w:rFonts w:hint="default"/>
                <w:sz w:val="27"/>
                <w:szCs w:val="27"/>
                <w:lang w:val="ru-RU"/>
              </w:rPr>
              <w:t xml:space="preserve"> </w:t>
            </w:r>
            <w:r>
              <w:rPr>
                <w:sz w:val="27"/>
                <w:szCs w:val="27"/>
                <w:lang w:val="ru-RU"/>
              </w:rPr>
              <w:t>Морозовского района Ростовской области</w:t>
            </w:r>
          </w:p>
        </w:tc>
      </w:tr>
    </w:tbl>
    <w:p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                    </w:t>
      </w:r>
    </w:p>
    <w:p>
      <w:pPr>
        <w:autoSpaceDE w:val="0"/>
        <w:autoSpaceDN w:val="0"/>
        <w:adjustRightInd w:val="0"/>
        <w:jc w:val="center"/>
        <w:rPr>
          <w:rFonts w:hint="default" w:eastAsia="Calibri"/>
          <w:color w:val="000000"/>
          <w:sz w:val="28"/>
          <w:szCs w:val="28"/>
          <w:lang w:val="ru-RU" w:eastAsia="en-US"/>
        </w:rPr>
      </w:pPr>
      <w:r>
        <w:rPr>
          <w:rFonts w:hint="default" w:eastAsia="Calibri"/>
          <w:color w:val="000000"/>
          <w:sz w:val="28"/>
          <w:szCs w:val="28"/>
          <w:lang w:val="ru-RU" w:eastAsia="en-US"/>
        </w:rPr>
        <w:t xml:space="preserve">                                                                      </w:t>
      </w:r>
      <w:bookmarkStart w:id="0" w:name="_GoBack"/>
      <w:bookmarkEnd w:id="0"/>
      <w:r>
        <w:rPr>
          <w:rFonts w:hint="default" w:eastAsia="Calibri"/>
          <w:color w:val="000000"/>
          <w:sz w:val="28"/>
          <w:szCs w:val="28"/>
          <w:lang w:val="ru-RU" w:eastAsia="en-US"/>
        </w:rPr>
        <w:t>от 08.06.2022 г. № 19</w:t>
      </w:r>
    </w:p>
    <w:p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ПРАВИЛА </w:t>
      </w:r>
    </w:p>
    <w:p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присвоения, изменения и аннулирования адресов объектов адресации, расположенных на территории </w:t>
      </w:r>
      <w:r>
        <w:rPr>
          <w:sz w:val="27"/>
          <w:szCs w:val="27"/>
          <w:lang w:val="ru-RU"/>
        </w:rPr>
        <w:t>Вольно</w:t>
      </w:r>
      <w:r>
        <w:rPr>
          <w:rFonts w:hint="default"/>
          <w:sz w:val="27"/>
          <w:szCs w:val="27"/>
          <w:lang w:val="ru-RU"/>
        </w:rPr>
        <w:t xml:space="preserve">-Донского </w:t>
      </w:r>
      <w:r>
        <w:rPr>
          <w:sz w:val="27"/>
          <w:szCs w:val="27"/>
        </w:rPr>
        <w:t xml:space="preserve">сельского поселения </w:t>
      </w:r>
      <w:r>
        <w:rPr>
          <w:sz w:val="27"/>
          <w:szCs w:val="27"/>
          <w:lang w:val="ru-RU"/>
        </w:rPr>
        <w:t xml:space="preserve"> Морозовского района Ростовской области</w:t>
      </w:r>
    </w:p>
    <w:p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 Общие положения</w:t>
      </w:r>
    </w:p>
    <w:p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1.1. Правила присвоения, изменения и аннулирования адресов объектов адресации, расположенных на территории </w:t>
      </w:r>
      <w:r>
        <w:rPr>
          <w:sz w:val="27"/>
          <w:szCs w:val="27"/>
          <w:lang w:val="ru-RU"/>
        </w:rPr>
        <w:t>Вольно</w:t>
      </w:r>
      <w:r>
        <w:rPr>
          <w:rFonts w:hint="default"/>
          <w:sz w:val="27"/>
          <w:szCs w:val="27"/>
          <w:lang w:val="ru-RU"/>
        </w:rPr>
        <w:t xml:space="preserve">-Донского </w:t>
      </w:r>
      <w:r>
        <w:rPr>
          <w:sz w:val="27"/>
          <w:szCs w:val="27"/>
        </w:rPr>
        <w:t xml:space="preserve">сельского поселения </w:t>
      </w:r>
      <w:r>
        <w:rPr>
          <w:sz w:val="27"/>
          <w:szCs w:val="27"/>
          <w:lang w:val="ru-RU"/>
        </w:rPr>
        <w:t xml:space="preserve"> Морозовского района Ростовской области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(далее - Правила) разработаны в соответствии с Федеральным законом от 06 октября 2003 г. № 131-ФЗ</w:t>
      </w:r>
      <w:r>
        <w:rPr>
          <w:rFonts w:hint="default" w:eastAsia="Calibri"/>
          <w:color w:val="000000"/>
          <w:sz w:val="28"/>
          <w:szCs w:val="28"/>
          <w:lang w:val="ru-RU"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«Об общих принципах организации местного самоуправления в Российской Федерации», Федеральным законом от 28 декабря 2013 г. № 443-ФЗ </w:t>
      </w:r>
      <w:r>
        <w:rPr>
          <w:rFonts w:hint="default" w:eastAsia="Calibri"/>
          <w:color w:val="000000"/>
          <w:sz w:val="28"/>
          <w:szCs w:val="28"/>
          <w:lang w:val="ru-RU" w:eastAsia="en-US"/>
        </w:rPr>
        <w:t>«</w:t>
      </w:r>
      <w:r>
        <w:rPr>
          <w:rFonts w:eastAsia="Calibri"/>
          <w:color w:val="000000"/>
          <w:sz w:val="28"/>
          <w:szCs w:val="28"/>
          <w:lang w:eastAsia="en-US"/>
        </w:rPr>
        <w:t xml:space="preserve">О федеральной информационной адресной системе и о внесении изменений в Федеральный закон «Об общих принципах организации местного самоуправления в Российской Федерации», постановлением Правительства Российской Федерации от 19 ноября 2014 г. № 1221 «Об утверждении Правил присвоения, изменения и аннулирования адресов» (далее – Правила присвоения адреса) и устанавливают на его территории единый порядок присвоения, изменения и аннулирования адреса объектам адресации, включая требования к структуре адреса.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1.2. Целью настоящих Правил является обеспечение унификации структуры адресной информации, единообразного наименования входящих в нее элементов и формирования единого подхода к адресации.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1.3. Задачами настоящих Правил являются: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единство правил присвоения адресов объектам адресации и наименований элементам улично-дорожной сети, элементам планировочной структуры, изменения таких адресов и наименований, их аннулирования;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обеспечение достоверности, полноты и актуальности сведений об адресах объектов адресации, содержащихся в Государственном адресном реестре (далее – ГАР);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открытость содержащихся в ГАР сведений об адресах.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1.4. Присвоение, изменение и аннулирование адресов объектам адресации осуществляются уполномоченным органом по собственной инициативе или на основании заявления надлежащего лица.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Надлежащим лицом является собственник объекта адресации или лицо, обладающее одним из следующих вещных прав на объект адресации: </w:t>
      </w:r>
    </w:p>
    <w:p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а) право хозяйственного ведения; </w:t>
      </w:r>
    </w:p>
    <w:p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б) право оперативного управления; </w:t>
      </w:r>
    </w:p>
    <w:p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в) право пожизненно наследуемого владения; </w:t>
      </w:r>
    </w:p>
    <w:p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г) право постоянного (бессрочного) пользования.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заявления, принятым в установленном законодательством Российской Федерации порядке, решением общего собрания указанных собственников.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заявления, принятым решением общего собрания членов такого товарищества.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имени лица, указанного в абзаце 2 пункта 1.4. настоящих Правил, вправе обратиться кадастровый инженер, выполняющий на основании документа, предусмотренного статьей 35 или статьей 42.3 Федерального закона от 24 июля 2007 г.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Орган местного самоуправления реализует свои полномочия в случае массового присвоения, изменения или аннулирования адресов объектам адресации (приведения в соответствие согласно настоящих Правил). При этом орган местного самоуправления в обязательном порядке размещает сведения о присвоенных, измененных или аннулированных адресах объектам адресации в средствах массовой информации и на сайте администрации муниципального образования.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1.5. Решение о присвоении адреса объекту адресации, изменение и аннулирование такого адреса утверждается Главой администрации муниципального образования.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1.6. Объектом адресации признается объект недвижимости, расположенный на землях с установленной категорией «Земли населенных пунктов»: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земельный участок как объект земельных отношений - часть поверхности земли, границы которой описаны и удостоверены в установленном порядке;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здание - результат строительства, представляющий собой объемную строительную систему, имеющую надземную и (или) подземную части, включающую в себя  помещения, сети инженерно-технического обеспечения и системы инженерно-технического обеспечения и предназначенное для проживания и (или) деятельности людей, размещения производства, хранения продукции или содержания животных;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в) строение - отдельно построенное здание, дом, состоящие из одной или нескольких частей как одно целое, а также служебные строения;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г) сооружение - результат строительства, представляющий собой объемную, плоскостную или линейную строительную систему, имеющую наземную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д) домовладение - совокупность принадлежащих гражданину на праве частной собственности жилого дома и подсобных построек, расположенных на земельном участке;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е) индивидуальный жилой дом - отдельно стоящий жилой дом с количеством этажей не более чем три, предназначенный для проживания одной семьи;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ж) многоквартирный жилой дом - дом, состоящий из двух и более квартир, имеющих самостоятельные выходы на общий для всего дома земельный участок, прилегающий к жилому дому, либо в помещения общего пользования в таком доме;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з) помещение - единица комплекса недвижимого имущества (часть жилого здания, связанный с ним иной объект недвижимости), выделенная в натуре, предназначенная для жилых, нежилых или иных целей самостоятельного использования и находящаяся в собственности физического или юридического лица. Пространство под навесом и пространство, ограниченное сетчатыми или решетчатыми ограждающими конструкциями, не являются помещениями;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и) машино-место - это часть здания либо иного сооружения, предназначенное исключительно для размещения и хранения транспортного средства. При этом машино- место может быть ограждено стенами или иными конструктивными элементами, либо вообще не иметь ограждений и представлять собой обычную площадку.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Фактическое существование объекта адресации подтверждается его натурным обследованием и обязательным наличием актуальных сведений о нем в Едином государственном реестре недвижимости (далее – ЕГРН).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Допускается одновременное присвоение адреса объекту адресации и подготовка, необходимых в соответствии с действующим законодательством, документов для постановки его на государственный кадастровый учет.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1.7. Присвоение и изменение адреса объекту адресация осуществляется согласно документам территориального планирования, генеральному плану и утвержденным Правилам землепользования и застройки </w:t>
      </w:r>
      <w:r>
        <w:rPr>
          <w:rFonts w:eastAsia="Calibri"/>
          <w:color w:val="000000"/>
          <w:sz w:val="28"/>
          <w:szCs w:val="28"/>
          <w:lang w:eastAsia="en-US"/>
        </w:rPr>
        <w:t xml:space="preserve">муниципального </w:t>
      </w:r>
      <w:r>
        <w:rPr>
          <w:rFonts w:eastAsia="Calibri"/>
          <w:color w:val="000000"/>
          <w:sz w:val="28"/>
          <w:szCs w:val="28"/>
          <w:lang w:val="ru-RU" w:eastAsia="en-US"/>
        </w:rPr>
        <w:t>Морозовского</w:t>
      </w:r>
      <w:r>
        <w:rPr>
          <w:rFonts w:hint="default" w:eastAsia="Calibri"/>
          <w:color w:val="000000"/>
          <w:sz w:val="28"/>
          <w:szCs w:val="28"/>
          <w:lang w:val="ru-RU" w:eastAsia="en-US"/>
        </w:rPr>
        <w:t xml:space="preserve"> района Ростовской области</w:t>
      </w:r>
      <w:r>
        <w:rPr>
          <w:rFonts w:eastAsia="Calibri"/>
          <w:sz w:val="28"/>
          <w:szCs w:val="28"/>
          <w:lang w:eastAsia="en-US"/>
        </w:rPr>
        <w:t>.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Основные понятия, используемые в Правилах</w:t>
      </w:r>
    </w:p>
    <w:p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Для целей настоящих Правил используются следующие основные понятия: </w:t>
      </w:r>
    </w:p>
    <w:p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 xml:space="preserve">Государственный адресный реестр (ГАР) </w:t>
      </w:r>
      <w:r>
        <w:rPr>
          <w:rFonts w:eastAsia="Calibri"/>
          <w:sz w:val="28"/>
          <w:szCs w:val="28"/>
          <w:lang w:eastAsia="en-US"/>
        </w:rPr>
        <w:t xml:space="preserve">– государственный информационный ресурс, содержащий сведения об адресах; </w:t>
      </w:r>
    </w:p>
    <w:p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 xml:space="preserve">Федеральная информационная адресная система (ФИАС) </w:t>
      </w:r>
      <w:r>
        <w:rPr>
          <w:rFonts w:eastAsia="Calibri"/>
          <w:sz w:val="28"/>
          <w:szCs w:val="28"/>
          <w:lang w:eastAsia="en-US"/>
        </w:rPr>
        <w:t xml:space="preserve">– федеральная государственная информационная система, обеспечивающая формирование, ведение и использование государственного адресного реестра; </w:t>
      </w:r>
    </w:p>
    <w:p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Муниципальный адресный реестр (МАР) </w:t>
      </w:r>
      <w:r>
        <w:rPr>
          <w:rFonts w:eastAsia="Calibri"/>
          <w:sz w:val="28"/>
          <w:szCs w:val="28"/>
          <w:lang w:eastAsia="en-US"/>
        </w:rPr>
        <w:t xml:space="preserve">– действовавший до вступления в силу Федеральным законом от 28 декабря 2013 г. № 443-ФЗ «О 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ФЗ № 443-ФЗ) муниципальный информационный ресурс поселения, содержащий свод сведений об адресах объектов, адресных элементах и документах, подтверждающих факт присвоения, подтверждения, изменения или аннулирования адреса объекта, а также наименования и переименования адресных элементов; </w:t>
      </w:r>
    </w:p>
    <w:p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 xml:space="preserve">Объект адресации </w:t>
      </w:r>
      <w:r>
        <w:rPr>
          <w:rFonts w:eastAsia="Calibri"/>
          <w:sz w:val="28"/>
          <w:szCs w:val="28"/>
          <w:lang w:eastAsia="en-US"/>
        </w:rPr>
        <w:t xml:space="preserve">– объект недвижимости (земельный участок, здание, сооружение, строение, помещение, машино-место), расположенные на землях населенных пунктов; </w:t>
      </w:r>
    </w:p>
    <w:p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 xml:space="preserve">Адрес </w:t>
      </w:r>
      <w:r>
        <w:rPr>
          <w:rFonts w:eastAsia="Calibri"/>
          <w:sz w:val="28"/>
          <w:szCs w:val="28"/>
          <w:lang w:eastAsia="en-US"/>
        </w:rPr>
        <w:t>–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себя, в том числе наименование элемента улично-дорожной сети и (или) наименование элемента планировочной структуры (при необходимости), а также цифровое и (или) буквенно-цифровое обозначение объекта адресации, позволяющее его идентифицировать;</w:t>
      </w:r>
    </w:p>
    <w:p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 xml:space="preserve">Структура адреса </w:t>
      </w:r>
      <w:r>
        <w:rPr>
          <w:rFonts w:eastAsia="Calibri"/>
          <w:sz w:val="28"/>
          <w:szCs w:val="28"/>
          <w:lang w:eastAsia="en-US"/>
        </w:rPr>
        <w:t xml:space="preserve">– последовательность адресообразующих элементов, описанных идентифицирующими их реквизитами адреса в зависимости от типа объекта недвижимости; </w:t>
      </w:r>
    </w:p>
    <w:p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 xml:space="preserve">Реквизит адреса </w:t>
      </w:r>
      <w:r>
        <w:rPr>
          <w:rFonts w:eastAsia="Calibri"/>
          <w:sz w:val="28"/>
          <w:szCs w:val="28"/>
          <w:lang w:eastAsia="en-US"/>
        </w:rPr>
        <w:t xml:space="preserve">– часть адреса, описывающая местоположение объекта адресации на территории; </w:t>
      </w:r>
    </w:p>
    <w:p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 xml:space="preserve">Назначение объекта недвижимости </w:t>
      </w:r>
      <w:r>
        <w:rPr>
          <w:rFonts w:eastAsia="Calibri"/>
          <w:sz w:val="28"/>
          <w:szCs w:val="28"/>
          <w:lang w:eastAsia="en-US"/>
        </w:rPr>
        <w:t xml:space="preserve">– дополнительный реквизит объекта адресации, указывающий его принадлежность к жилому, торговому (коммерческому) или промышленному виду деятельности; </w:t>
      </w:r>
    </w:p>
    <w:p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 xml:space="preserve">Адресная справка </w:t>
      </w:r>
      <w:r>
        <w:rPr>
          <w:rFonts w:eastAsia="Calibri"/>
          <w:sz w:val="28"/>
          <w:szCs w:val="28"/>
          <w:lang w:eastAsia="en-US"/>
        </w:rPr>
        <w:t xml:space="preserve">– правовой акт, подтверждающий предварительный адрес, существующий адрес и т.п.; </w:t>
      </w:r>
    </w:p>
    <w:p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 xml:space="preserve">Регистрация адреса </w:t>
      </w:r>
      <w:r>
        <w:rPr>
          <w:rFonts w:eastAsia="Calibri"/>
          <w:sz w:val="28"/>
          <w:szCs w:val="28"/>
          <w:lang w:eastAsia="en-US"/>
        </w:rPr>
        <w:t xml:space="preserve">– совокупность действий по включению в Государственный адресный реестр записи об адресе объекта недвижимости, содержащей сведения из документов, утверждающих адрес объекта недвижимости; </w:t>
      </w:r>
    </w:p>
    <w:p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 xml:space="preserve">Аннулирование адреса </w:t>
      </w:r>
      <w:r>
        <w:rPr>
          <w:rFonts w:eastAsia="Calibri"/>
          <w:sz w:val="28"/>
          <w:szCs w:val="28"/>
          <w:lang w:eastAsia="en-US"/>
        </w:rPr>
        <w:t xml:space="preserve">– совокупность действий по исключению записи из ГАР; </w:t>
      </w:r>
    </w:p>
    <w:p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 xml:space="preserve">Нормализация </w:t>
      </w:r>
      <w:r>
        <w:rPr>
          <w:rFonts w:eastAsia="Calibri"/>
          <w:sz w:val="28"/>
          <w:szCs w:val="28"/>
          <w:lang w:eastAsia="en-US"/>
        </w:rPr>
        <w:t xml:space="preserve">– приведение адреса объекта адресации в соответствие с требованиями действующего законодательства; </w:t>
      </w:r>
    </w:p>
    <w:p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 xml:space="preserve">Дежурный адресный план </w:t>
      </w:r>
      <w:r>
        <w:rPr>
          <w:rFonts w:eastAsia="Calibri"/>
          <w:sz w:val="28"/>
          <w:szCs w:val="28"/>
          <w:lang w:eastAsia="en-US"/>
        </w:rPr>
        <w:t xml:space="preserve">– специальный цифровой план территории, содержащий информацию о пространственном расположении объектов недвижимости и их адресов. </w:t>
      </w:r>
    </w:p>
    <w:p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</w:r>
      <w:r>
        <w:rPr>
          <w:rFonts w:eastAsia="Calibri"/>
          <w:b/>
          <w:bCs/>
          <w:sz w:val="28"/>
          <w:szCs w:val="28"/>
          <w:lang w:eastAsia="en-US"/>
        </w:rPr>
        <w:t xml:space="preserve">Оператор ФИАС </w:t>
      </w:r>
      <w:r>
        <w:rPr>
          <w:rFonts w:eastAsia="Calibri"/>
          <w:sz w:val="28"/>
          <w:szCs w:val="28"/>
          <w:lang w:eastAsia="en-US"/>
        </w:rPr>
        <w:t xml:space="preserve">– уполномоченный Правительством Российской Федерации федеральный орган исполнительной власти, осуществляющий создание и эксплуатацию ФИАС. </w:t>
      </w:r>
    </w:p>
    <w:p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Организационное взаимодействие</w:t>
      </w:r>
    </w:p>
    <w:p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3.1. Структурное взаимодействие между уполномоченными лицами, ответственными за присвоение адресов, с уполномоченными органами -  оператором ФИАС (ФНС) и органом, осуществляющим государственный кадастровый учет и государственную регистрацию прав (Росреестр), осуществляется согласно действующего федерального законодательства.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Распределение полномочий и обязанностей при ведении ГАР на территории </w:t>
      </w:r>
      <w:r>
        <w:rPr>
          <w:rFonts w:eastAsia="Calibri"/>
          <w:sz w:val="28"/>
          <w:szCs w:val="28"/>
          <w:lang w:val="ru-RU" w:eastAsia="en-US"/>
        </w:rPr>
        <w:t>Вольно</w:t>
      </w:r>
      <w:r>
        <w:rPr>
          <w:rFonts w:hint="default" w:eastAsia="Calibri"/>
          <w:sz w:val="28"/>
          <w:szCs w:val="28"/>
          <w:lang w:val="ru-RU" w:eastAsia="en-US"/>
        </w:rPr>
        <w:t xml:space="preserve">-Донского </w:t>
      </w:r>
      <w:r>
        <w:rPr>
          <w:rFonts w:eastAsia="Calibri"/>
          <w:sz w:val="28"/>
          <w:szCs w:val="28"/>
          <w:lang w:eastAsia="en-US"/>
        </w:rPr>
        <w:t xml:space="preserve">сельского поселения </w:t>
      </w:r>
      <w:r>
        <w:rPr>
          <w:rFonts w:eastAsia="Calibri"/>
          <w:sz w:val="28"/>
          <w:szCs w:val="28"/>
          <w:lang w:val="ru-RU" w:eastAsia="en-US"/>
        </w:rPr>
        <w:t>Морозовского</w:t>
      </w:r>
      <w:r>
        <w:rPr>
          <w:rFonts w:hint="default" w:eastAsia="Calibri"/>
          <w:sz w:val="28"/>
          <w:szCs w:val="28"/>
          <w:lang w:val="ru-RU" w:eastAsia="en-US"/>
        </w:rPr>
        <w:t xml:space="preserve"> района Ростовской области</w:t>
      </w:r>
      <w:r>
        <w:rPr>
          <w:rFonts w:eastAsia="Calibri"/>
          <w:sz w:val="28"/>
          <w:szCs w:val="28"/>
          <w:lang w:eastAsia="en-US"/>
        </w:rPr>
        <w:t xml:space="preserve"> утверждается постановлением Администрации </w:t>
      </w:r>
      <w:r>
        <w:rPr>
          <w:rFonts w:eastAsia="Calibri"/>
          <w:sz w:val="28"/>
          <w:szCs w:val="28"/>
          <w:lang w:val="ru-RU" w:eastAsia="en-US"/>
        </w:rPr>
        <w:t>Вольно</w:t>
      </w:r>
      <w:r>
        <w:rPr>
          <w:rFonts w:hint="default" w:eastAsia="Calibri"/>
          <w:sz w:val="28"/>
          <w:szCs w:val="28"/>
          <w:lang w:val="ru-RU" w:eastAsia="en-US"/>
        </w:rPr>
        <w:t xml:space="preserve">-Донского </w:t>
      </w:r>
      <w:r>
        <w:rPr>
          <w:rFonts w:eastAsia="Calibri"/>
          <w:sz w:val="28"/>
          <w:szCs w:val="28"/>
          <w:lang w:eastAsia="en-US"/>
        </w:rPr>
        <w:t>сельского поселения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3.2. Функциональное взаимодействие по реализации и документальному обеспечению процедур по ведению Государственного адресного реестра на территории сельского поселения  с указанием примерных временных периодов осуществляются согласно постановлению Администрации </w:t>
      </w:r>
      <w:r>
        <w:rPr>
          <w:rFonts w:eastAsia="Calibri"/>
          <w:sz w:val="28"/>
          <w:szCs w:val="28"/>
          <w:lang w:val="ru-RU" w:eastAsia="en-US"/>
        </w:rPr>
        <w:t>Вольно</w:t>
      </w:r>
      <w:r>
        <w:rPr>
          <w:rFonts w:hint="default" w:eastAsia="Calibri"/>
          <w:sz w:val="28"/>
          <w:szCs w:val="28"/>
          <w:lang w:val="ru-RU" w:eastAsia="en-US"/>
        </w:rPr>
        <w:t xml:space="preserve">-Донского </w:t>
      </w:r>
      <w:r>
        <w:rPr>
          <w:rFonts w:eastAsia="Calibri"/>
          <w:sz w:val="28"/>
          <w:szCs w:val="28"/>
          <w:lang w:eastAsia="en-US"/>
        </w:rPr>
        <w:t xml:space="preserve">сельского поселения в соответствии с федеральным законодательством.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Функции адреса</w:t>
      </w:r>
    </w:p>
    <w:p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 Адрес объекта адресации выполняет следующие функции: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</w:t>
      </w:r>
      <w:r>
        <w:rPr>
          <w:rFonts w:eastAsia="Calibri"/>
          <w:b/>
          <w:bCs/>
          <w:sz w:val="28"/>
          <w:szCs w:val="28"/>
          <w:lang w:eastAsia="en-US"/>
        </w:rPr>
        <w:t>Идентификация</w:t>
      </w:r>
      <w:r>
        <w:rPr>
          <w:rFonts w:eastAsia="Calibri"/>
          <w:sz w:val="28"/>
          <w:szCs w:val="28"/>
          <w:lang w:eastAsia="en-US"/>
        </w:rPr>
        <w:t xml:space="preserve">. Адрес объекта адресации должен однозначно описывать местоположение объекта, то есть позволять отличать его местоположение от местоположения других объектов того же рода.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</w:t>
      </w:r>
      <w:r>
        <w:rPr>
          <w:rFonts w:eastAsia="Calibri"/>
          <w:b/>
          <w:bCs/>
          <w:sz w:val="28"/>
          <w:szCs w:val="28"/>
          <w:lang w:eastAsia="en-US"/>
        </w:rPr>
        <w:t>Обозначение</w:t>
      </w:r>
      <w:r>
        <w:rPr>
          <w:rFonts w:eastAsia="Calibri"/>
          <w:sz w:val="28"/>
          <w:szCs w:val="28"/>
          <w:lang w:eastAsia="en-US"/>
        </w:rPr>
        <w:t xml:space="preserve">. Адрес объекта адресации обозначает объект, в частности, путем отображения на домовом знаке (аншлаге), а также с помощью адресной точки на адресном плане.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</w:t>
      </w:r>
      <w:r>
        <w:rPr>
          <w:rFonts w:eastAsia="Calibri"/>
          <w:b/>
          <w:bCs/>
          <w:sz w:val="28"/>
          <w:szCs w:val="28"/>
          <w:lang w:eastAsia="en-US"/>
        </w:rPr>
        <w:t>Пространственная привязка объекта</w:t>
      </w:r>
      <w:r>
        <w:rPr>
          <w:rFonts w:eastAsia="Calibri"/>
          <w:sz w:val="28"/>
          <w:szCs w:val="28"/>
          <w:lang w:eastAsia="en-US"/>
        </w:rPr>
        <w:t xml:space="preserve">. Адрес объекта адресации устанавливает принадлежность строения конкретному элементу уличной сети и расположение его в системе нумерации строений данного элемента уличной сети. Адрес должен определять местонахождение объекта на дежурном адресном плане населенного пункта с максимально возможной точностью. </w:t>
      </w:r>
    </w:p>
    <w:p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Порядок перехода к нормализованным адресам</w:t>
      </w:r>
    </w:p>
    <w:p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5.1. Уполномоченным органом осуществляется проверка достоверности, полноты и актуальности, содержащихся в ГАР сведений об адресах, присвоенных объектам адресации, со дня вступления в законную силу ФЗ  № 443-ФЗ и даты принятия настоящих Правил (далее - Нормализация адресов): </w:t>
      </w:r>
    </w:p>
    <w:p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при необходимости принимаются решения о соответствующих изменениях в сведениях ГАР об адресах, присвоенных объектам адресации до дня вступления в законную силу ФЗ № 443-ФЗ, согласно настоящих Правил;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необходимости размещаются ранее не внесенные в ГАР сведений об адресах, присвоенных объектам адресации до дня вступления в законную силу ФЗ № 443-ФЗ.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5.2. Вопросами нормализации адресов являются: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соответствие расположения объекта адресации землям категории «Земли населенных пунктов» и границам муниципального образования;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соответствие расположения объекта адресации документам территориального планирования, Правилам землепользования и застройки муниципального </w:t>
      </w:r>
      <w:r>
        <w:rPr>
          <w:rFonts w:eastAsia="Calibri"/>
          <w:sz w:val="28"/>
          <w:szCs w:val="28"/>
          <w:lang w:val="ru-RU" w:eastAsia="en-US"/>
        </w:rPr>
        <w:t>Морозовского</w:t>
      </w:r>
      <w:r>
        <w:rPr>
          <w:rFonts w:hint="default"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района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соответствие наименования элементов планировочной структуры (район, микрорайон, квартал и т.п.), элементов улично-дорожной сети (бульвар, проспект, улица и т.п.) перечню структуры адреса;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4) наличие документов о присвоении, изменении, аннулировании адресов объектов адресации; о присвоении, изменении, аннулировании наименований элементов планировочной структуры; о присвоении, изменении, аннулировании наименовании элементов улично-дорожной сети.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5.3. Мероприятия по нормализации адресов включают в себя: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сбор сведений об объектах адресации в границах муниципального образования;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анализ документов территориального планирования, Правил землепользования и застройки муниципального района</w:t>
      </w:r>
      <w:r>
        <w:rPr>
          <w:rFonts w:eastAsia="Calibri"/>
          <w:color w:val="000000"/>
          <w:sz w:val="28"/>
          <w:szCs w:val="28"/>
          <w:lang w:eastAsia="en-US"/>
        </w:rPr>
        <w:t xml:space="preserve"> Архангельский</w:t>
      </w:r>
      <w:r>
        <w:rPr>
          <w:rFonts w:eastAsia="Calibri"/>
          <w:sz w:val="28"/>
          <w:szCs w:val="28"/>
          <w:lang w:eastAsia="en-US"/>
        </w:rPr>
        <w:t xml:space="preserve"> район Республики Башкортостан.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сбор сведений об элементах планировочной структуры и (или) элементах улично-дорожной сети с выявлением по каждому элементу планировочной структуры и (или) улично-дорожной сети: </w:t>
      </w:r>
    </w:p>
    <w:p>
      <w:pPr>
        <w:autoSpaceDE w:val="0"/>
        <w:autoSpaceDN w:val="0"/>
        <w:adjustRightInd w:val="0"/>
        <w:ind w:left="708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наименования; </w:t>
      </w:r>
    </w:p>
    <w:p>
      <w:pPr>
        <w:autoSpaceDE w:val="0"/>
        <w:autoSpaceDN w:val="0"/>
        <w:adjustRightInd w:val="0"/>
        <w:ind w:left="708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сокращенного наименования (при наличии); </w:t>
      </w:r>
    </w:p>
    <w:p>
      <w:pPr>
        <w:autoSpaceDE w:val="0"/>
        <w:autoSpaceDN w:val="0"/>
        <w:adjustRightInd w:val="0"/>
        <w:ind w:left="708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в) имеющиеся альтернативные наименования; </w:t>
      </w:r>
    </w:p>
    <w:p>
      <w:pPr>
        <w:autoSpaceDE w:val="0"/>
        <w:autoSpaceDN w:val="0"/>
        <w:adjustRightInd w:val="0"/>
        <w:ind w:firstLine="141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г) документы о присвоении наименования, переименовании, о слиянии и об изменении границ адресообразующего элемента.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4) сбор сведений об адресах объектов адресации. При этом по каждому адресу объекта адресации выявляются документы, связанные с присвоением либо изменением соответствующего адреса (инвентарные карточки и т.п.);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5) анализ сведений, содержащихся в ГАР с учетом сведений, собранных в ходе выполнения мероприятий 1), 2) и 3) в целях выявления неактуальных, неполных, недостоверных сведений об адресах и адресообразующих элементах, а также сведений об адресах и адресообразующих элементах, не размещенных в ГАР (проводится в комиссионной форме, по результатам составляется акт соответствия Перечню структуры адреса);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6) по результатам Нормализации Администрацией </w:t>
      </w:r>
      <w:r>
        <w:rPr>
          <w:rFonts w:eastAsia="Calibri"/>
          <w:sz w:val="28"/>
          <w:szCs w:val="28"/>
          <w:lang w:val="ru-RU" w:eastAsia="en-US"/>
        </w:rPr>
        <w:t>Вольно</w:t>
      </w:r>
      <w:r>
        <w:rPr>
          <w:rFonts w:hint="default" w:eastAsia="Calibri"/>
          <w:sz w:val="28"/>
          <w:szCs w:val="28"/>
          <w:lang w:val="ru-RU" w:eastAsia="en-US"/>
        </w:rPr>
        <w:t>-Донского сельского поселения</w:t>
      </w:r>
      <w:r>
        <w:rPr>
          <w:rFonts w:eastAsia="Calibri"/>
          <w:sz w:val="28"/>
          <w:szCs w:val="28"/>
          <w:lang w:eastAsia="en-US"/>
        </w:rPr>
        <w:t xml:space="preserve"> формируется решение о соответствии либо несоответствии адресов объектов адресации. </w:t>
      </w:r>
    </w:p>
    <w:p>
      <w:pPr>
        <w:autoSpaceDE w:val="0"/>
        <w:autoSpaceDN w:val="0"/>
        <w:adjustRightInd w:val="0"/>
        <w:ind w:firstLine="708"/>
        <w:jc w:val="both"/>
        <w:rPr>
          <w:rFonts w:hint="default"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eastAsia="en-US"/>
        </w:rPr>
        <w:t xml:space="preserve">Сформированное решение утверждается главой Администрации </w:t>
      </w:r>
      <w:r>
        <w:rPr>
          <w:rFonts w:eastAsia="Calibri"/>
          <w:sz w:val="28"/>
          <w:szCs w:val="28"/>
          <w:lang w:val="ru-RU" w:eastAsia="en-US"/>
        </w:rPr>
        <w:t>Вольно</w:t>
      </w:r>
      <w:r>
        <w:rPr>
          <w:rFonts w:hint="default" w:eastAsia="Calibri"/>
          <w:sz w:val="28"/>
          <w:szCs w:val="28"/>
          <w:lang w:val="ru-RU" w:eastAsia="en-US"/>
        </w:rPr>
        <w:t>-Донского сельского поселения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этом в случае выявления наименований адресообразующих элементов или адресов объектов адресации, несоответствующих Перечню структуры адреса, Администрацией </w:t>
      </w:r>
      <w:r>
        <w:rPr>
          <w:rFonts w:eastAsia="Calibri"/>
          <w:sz w:val="28"/>
          <w:szCs w:val="28"/>
          <w:lang w:val="ru-RU" w:eastAsia="en-US"/>
        </w:rPr>
        <w:t>Вольно</w:t>
      </w:r>
      <w:r>
        <w:rPr>
          <w:rFonts w:hint="default" w:eastAsia="Calibri"/>
          <w:sz w:val="28"/>
          <w:szCs w:val="28"/>
          <w:lang w:val="ru-RU" w:eastAsia="en-US"/>
        </w:rPr>
        <w:t>-Донского сельского поселения</w:t>
      </w:r>
      <w:r>
        <w:rPr>
          <w:rFonts w:eastAsia="Calibri"/>
          <w:sz w:val="28"/>
          <w:szCs w:val="28"/>
          <w:lang w:eastAsia="en-US"/>
        </w:rPr>
        <w:t xml:space="preserve"> принимается решение о приведении к единообразию наименования соответствующего адресообразующего элемента или адреса объекта адресации (проводится в комиссионной форме, по результатам составляется акт соответствия Перечня структуры адреса);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7) внесение изменений в сведения ГАР с использованием ФИАС по </w:t>
      </w:r>
      <w:r>
        <w:rPr>
          <w:rFonts w:eastAsia="Calibri"/>
          <w:sz w:val="28"/>
          <w:szCs w:val="28"/>
          <w:lang w:val="ru-RU" w:eastAsia="en-US"/>
        </w:rPr>
        <w:t>Вольно</w:t>
      </w:r>
      <w:r>
        <w:rPr>
          <w:rFonts w:hint="default" w:eastAsia="Calibri"/>
          <w:sz w:val="28"/>
          <w:szCs w:val="28"/>
          <w:lang w:val="ru-RU" w:eastAsia="en-US"/>
        </w:rPr>
        <w:t xml:space="preserve">-Донскому </w:t>
      </w:r>
      <w:r>
        <w:rPr>
          <w:rFonts w:eastAsia="Calibri"/>
          <w:sz w:val="28"/>
          <w:szCs w:val="28"/>
          <w:lang w:eastAsia="en-US"/>
        </w:rPr>
        <w:t xml:space="preserve">сельскому поселению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этом вносимые сведения не должны противоречить документам территориального планирования и утвержденным Правилам землепользования и застройки </w:t>
      </w:r>
      <w:r>
        <w:rPr>
          <w:rFonts w:eastAsia="Calibri"/>
          <w:sz w:val="28"/>
          <w:szCs w:val="28"/>
          <w:lang w:val="ru-RU" w:eastAsia="en-US"/>
        </w:rPr>
        <w:t>Вольно</w:t>
      </w:r>
      <w:r>
        <w:rPr>
          <w:rFonts w:hint="default" w:eastAsia="Calibri"/>
          <w:sz w:val="28"/>
          <w:szCs w:val="28"/>
          <w:lang w:val="ru-RU" w:eastAsia="en-US"/>
        </w:rPr>
        <w:t xml:space="preserve">-Донского сельского поселения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5.4. Администрацией </w:t>
      </w:r>
      <w:r>
        <w:rPr>
          <w:rFonts w:eastAsia="Calibri"/>
          <w:sz w:val="28"/>
          <w:szCs w:val="28"/>
          <w:lang w:val="ru-RU" w:eastAsia="en-US"/>
        </w:rPr>
        <w:t>Вольно</w:t>
      </w:r>
      <w:r>
        <w:rPr>
          <w:rFonts w:hint="default" w:eastAsia="Calibri"/>
          <w:sz w:val="28"/>
          <w:szCs w:val="28"/>
          <w:lang w:val="ru-RU" w:eastAsia="en-US"/>
        </w:rPr>
        <w:t>-Донского сельского поселения</w:t>
      </w:r>
      <w:r>
        <w:rPr>
          <w:rFonts w:eastAsia="Calibri"/>
          <w:sz w:val="28"/>
          <w:szCs w:val="28"/>
          <w:lang w:eastAsia="en-US"/>
        </w:rPr>
        <w:t xml:space="preserve"> на постоянной основе проводятся работы по выявлению и нормализации объектов адресации, адреса которых не соответствуют утвержденному Перечню структуры адреса.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Нормализация адресов также проводится в рамках работ по реализации «Порядка определения объектов недвижимого имущества, в том числе не вовлеченных в налоговый и неналоговый (хозяйственный) оборот, а также объектов недвижимого имущества, фактические характеристики которых неполные либо не соответствуют сведениям, содержащимся в ЕГРН».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Выявленные грамматические ошибки либо ошибки в структуре адреса объекта адресации подлежат исправлению Администрацией </w:t>
      </w:r>
      <w:r>
        <w:rPr>
          <w:rFonts w:eastAsia="Calibri"/>
          <w:sz w:val="28"/>
          <w:szCs w:val="28"/>
          <w:lang w:val="ru-RU" w:eastAsia="en-US"/>
        </w:rPr>
        <w:t>Вольно</w:t>
      </w:r>
      <w:r>
        <w:rPr>
          <w:rFonts w:hint="default" w:eastAsia="Calibri"/>
          <w:sz w:val="28"/>
          <w:szCs w:val="28"/>
          <w:lang w:val="ru-RU" w:eastAsia="en-US"/>
        </w:rPr>
        <w:t>-Донского сельского поселения</w:t>
      </w:r>
      <w:r>
        <w:rPr>
          <w:rFonts w:eastAsia="Calibri"/>
          <w:sz w:val="28"/>
          <w:szCs w:val="28"/>
          <w:lang w:eastAsia="en-US"/>
        </w:rPr>
        <w:t xml:space="preserve">, как по заявлению заинтересованного лица, так и по собственной инициативе.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5.5. Объекты адресации, расположенные вне земель категории «Земли населённых пунктов», не подлежат адресации. Сведения об адресе такого объекта адресации, содержащиеся в ГАР подлежат аннулированию    (исключению) из ГАР, до момента включения такого объекта адресации в границы населенного пункта. </w:t>
      </w:r>
    </w:p>
    <w:p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Правила адресации объектов</w:t>
      </w:r>
    </w:p>
    <w:p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6.1. Адресация объектов производится в следующих случаях: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формировании земельных участков;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регистрации имущественных прав на вводимые в эксплуатацию объекты недвижимости, завершенные строительством, реконструкцией, капитальным ремонтом;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регистрации права собственности на объекты недвижимости;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изменении вида разрешенного использования объектов недвижимости;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разделении имущественных комплексов и других объектов адресации на отдельные части или самостоятельные объекты;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объединении объектов недвижимости в единый комплекс;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 уточнении адреса объектов недвижимости;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иных случаях в соответствии с действующим законодательством.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случае, если пристройка имеет обособленные несущие конструкции и удовлетворяет определению термина «здание», пристройка может считаться зданием, расположенным вплотную к другому зданию.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Не производится адресация в отношении: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помещений в зданиях, пристроек к зданиям;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временных строений и сооружений: киосков, теплиц, парников, навесов и других подобных построек, не относящихся к объектам недвижимости;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объектов вспомогательного назначения (гаражей, хозблоков, сараев, бань, летней кухни, иных надворных построек), расположенных в едином  домовладении, предназначенных для обслуживания основного объекта (жилого дома), связанных с ним общим назначением. </w:t>
      </w:r>
    </w:p>
    <w:p>
      <w:pPr>
        <w:autoSpaceDE w:val="0"/>
        <w:autoSpaceDN w:val="0"/>
        <w:adjustRightInd w:val="0"/>
        <w:ind w:firstLine="708"/>
        <w:jc w:val="both"/>
        <w:rPr>
          <w:rFonts w:hint="default"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eastAsia="en-US"/>
        </w:rPr>
        <w:t xml:space="preserve">6.2. Подготовка, оформление и выдача документов, подтверждающих юридически правильный адрес объекта адресации либо его аннулирование, производятся Администрацией </w:t>
      </w:r>
      <w:r>
        <w:rPr>
          <w:rFonts w:eastAsia="Calibri"/>
          <w:sz w:val="28"/>
          <w:szCs w:val="28"/>
          <w:lang w:val="ru-RU" w:eastAsia="en-US"/>
        </w:rPr>
        <w:t>Вольно</w:t>
      </w:r>
      <w:r>
        <w:rPr>
          <w:rFonts w:hint="default" w:eastAsia="Calibri"/>
          <w:sz w:val="28"/>
          <w:szCs w:val="28"/>
          <w:lang w:val="ru-RU" w:eastAsia="en-US"/>
        </w:rPr>
        <w:t>-Донского сельского поселения</w:t>
      </w:r>
    </w:p>
    <w:p>
      <w:pPr>
        <w:autoSpaceDE w:val="0"/>
        <w:autoSpaceDN w:val="0"/>
        <w:adjustRightInd w:val="0"/>
        <w:ind w:firstLine="708"/>
        <w:jc w:val="both"/>
        <w:rPr>
          <w:rFonts w:hint="default"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eastAsia="en-US"/>
        </w:rPr>
        <w:t xml:space="preserve">Утверждение акта присвоения адреса объекту адресации производится главой Администрации </w:t>
      </w:r>
      <w:r>
        <w:rPr>
          <w:rFonts w:eastAsia="Calibri"/>
          <w:sz w:val="28"/>
          <w:szCs w:val="28"/>
          <w:lang w:val="ru-RU" w:eastAsia="en-US"/>
        </w:rPr>
        <w:t>Вольно</w:t>
      </w:r>
      <w:r>
        <w:rPr>
          <w:rFonts w:hint="default" w:eastAsia="Calibri"/>
          <w:sz w:val="28"/>
          <w:szCs w:val="28"/>
          <w:lang w:val="ru-RU" w:eastAsia="en-US"/>
        </w:rPr>
        <w:t>-Донского сельского поселения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Сроки рассмотрения обращений о присвоении адреса объекту адресации устанавливаются в соответствии с действующим законодательством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6.3. Присвоение адресов производится на основании обращения правообладателя объекта адресации и включает в себя следующие работы: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прием заявления и экспертиза представленных заявителем документов;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подбор, изучение архивных, градостроительных, кадастровых и других материалов, необходимых, в том числе, для определения территориального местоположения объекта адресации и оформления адресных документов;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обследование территории объекта адресации с выездом на место и фотофиксацией;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оформление, утверждение, регистрация и выдача адресных документов заявителю с занесением соответствующей информации в ГАР и Дежурный адресный план.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6.4. Структура адреса устанавливается в соответствии с </w:t>
      </w:r>
      <w:r>
        <w:rPr>
          <w:rFonts w:eastAsia="Calibri"/>
          <w:color w:val="000000"/>
          <w:sz w:val="28"/>
          <w:szCs w:val="28"/>
          <w:lang w:eastAsia="en-US"/>
        </w:rPr>
        <w:t>Правилами присвоения, изменения и аннулирования адресов, утвержденными  постановлением Правительства Российской Федерации от 19 ноября 2014 г. № 1221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6.5. В зависимости от вида объекта и его состояния на момент адресации различают следующие адреса, присваиваемые объекту адресации, – предварительный и постоянный (статус адреса).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6.5.1. Предварительный адрес присваивается вновь формируемым земельным участкам.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Присвоение предварительного адреса объекту адресации подтверждается Справкой о предварительной адресации объекта адресации.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6.5.2. Постоянный адрес присваивается существующим объектам адресации.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Присвоение постоянного адреса объекту адресации подтверждается Постановлением  о присвоении адреса объекту адресации.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6.6. При адресации объектов недвижимости, вводимых в эксплуатацию и ранее прошедших процедуру присвоения предварительного адреса, по обращению заявителя с предъявлением справки о предварительной адресации заявленного объекта производится изменение статуса адреса с предварительного на постоянный, если адрес остался неизменным, или присваивается новый адрес с аннулированием предварительного адреса.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6.7. Аннулирование адреса объекта адресации производится в следующих случаях: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снос (разрушение) здания, сооружения, строения;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снятие земельного участка с государственного кадастрового учета;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образование нового объекта недвижимости при разделении объекта на самостоятельные части и (или) объединении двух и более смежных объектов недвижимости в единый (например, земельный участок); </w:t>
      </w:r>
    </w:p>
    <w:p>
      <w:pPr>
        <w:autoSpaceDE w:val="0"/>
        <w:autoSpaceDN w:val="0"/>
        <w:adjustRightInd w:val="0"/>
        <w:ind w:firstLine="708"/>
        <w:jc w:val="both"/>
        <w:rPr>
          <w:rFonts w:hint="default"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eastAsia="en-US"/>
        </w:rPr>
        <w:t xml:space="preserve">изменение нумерации объектов недвижимости - переадресация объектов в связи с упорядочением застраиваемой территории или в связи с переименованием элементов улично-дорожной сети на основании нормативных актов Администрации </w:t>
      </w:r>
      <w:r>
        <w:rPr>
          <w:rFonts w:eastAsia="Calibri"/>
          <w:sz w:val="28"/>
          <w:szCs w:val="28"/>
          <w:lang w:val="ru-RU" w:eastAsia="en-US"/>
        </w:rPr>
        <w:t>Вольно</w:t>
      </w:r>
      <w:r>
        <w:rPr>
          <w:rFonts w:hint="default" w:eastAsia="Calibri"/>
          <w:sz w:val="28"/>
          <w:szCs w:val="28"/>
          <w:lang w:val="ru-RU" w:eastAsia="en-US"/>
        </w:rPr>
        <w:t>-Донского сельского поселения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представление заявителем недостоверных или заведомо ложных сведений об объекте недвижимости (документов).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Аннулирование адреса объекта адресации утверждается Постановлением об аннулировании адреса объекта недвижимости.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6.8. Аннулированные адреса объектов адресации могут повторно использоваться при присвоении адреса.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6.9. Изменение адреса объекта адресации производится в следующих случаях: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переименования элементов улично-дорожной сети;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разделения объектов недвижимости на самостоятельные объекты;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упорядочение застройки территории;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выявление в результате проверки документов несоответствия существующего адреса объекта адресации его фактическому расположению на местности, а также адресам, присвоенным соседним объектам адресации в установленном настоящими Правилами порядке.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6.10. В случае выявления разночтения реквизитов адреса объекта адресации в различных документах идентификация адреса объекта адресации производится в заявительном порядке. Уточнение реквизитов адреса подтверждается Справкой об идентификации адреса объекта адресации.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6.11. Подтверждение адреса объекта адресации на текущий момент осуществляется выдачей Справки об адресе объекта адресации.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6.12. Администрация </w:t>
      </w:r>
      <w:r>
        <w:rPr>
          <w:rFonts w:eastAsia="Calibri"/>
          <w:sz w:val="28"/>
          <w:szCs w:val="28"/>
          <w:lang w:val="ru-RU" w:eastAsia="en-US"/>
        </w:rPr>
        <w:t>Вольно</w:t>
      </w:r>
      <w:r>
        <w:rPr>
          <w:rFonts w:hint="default" w:eastAsia="Calibri"/>
          <w:sz w:val="28"/>
          <w:szCs w:val="28"/>
          <w:lang w:val="ru-RU" w:eastAsia="en-US"/>
        </w:rPr>
        <w:t>-Донского сельского поселения</w:t>
      </w:r>
      <w:r>
        <w:rPr>
          <w:rFonts w:eastAsia="Calibri"/>
          <w:sz w:val="28"/>
          <w:szCs w:val="28"/>
          <w:lang w:eastAsia="en-US"/>
        </w:rPr>
        <w:t xml:space="preserve"> представляет информацию по присвоенных, измененных или аннулированных адресах объектов адресации в Управление Федеральной службы государственной регистрации, кадастра и картографии по </w:t>
      </w:r>
      <w:r>
        <w:rPr>
          <w:rFonts w:eastAsia="Calibri"/>
          <w:sz w:val="28"/>
          <w:szCs w:val="28"/>
          <w:lang w:val="ru-RU" w:eastAsia="en-US"/>
        </w:rPr>
        <w:t>Ростовской</w:t>
      </w:r>
      <w:r>
        <w:rPr>
          <w:rFonts w:hint="default" w:eastAsia="Calibri"/>
          <w:sz w:val="28"/>
          <w:szCs w:val="28"/>
          <w:lang w:val="ru-RU" w:eastAsia="en-US"/>
        </w:rPr>
        <w:t xml:space="preserve"> области</w:t>
      </w:r>
      <w:r>
        <w:rPr>
          <w:rFonts w:eastAsia="Calibri"/>
          <w:sz w:val="28"/>
          <w:szCs w:val="28"/>
          <w:lang w:eastAsia="en-US"/>
        </w:rPr>
        <w:t xml:space="preserve"> и в организации, выполняющие техническую инвентаризацию, в порядке и сроки, установленные действующим законодательством.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 Порядок урегулирования споров возникающих в ходе реализации настоящих Правил</w:t>
      </w:r>
    </w:p>
    <w:p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7.1. Заявители, в случае несогласия с результатами нормализации, изменения, аннулирования адреса объекта адресации вправе обратиться в орган, уполномоченный на осуществление адресации с соответствующим обоснованным заявлением.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случае представления заявителем неполного пакета документов, заявления с неопределёнными требованиями и (или) ошибками заполнения заявление остается без рассмотрения, о чем заявитель письменно извещается в течение 10 календарных дней с момента поступления обращения.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7.2. Рассмотрение заявлений, поступивших в Администрацию </w:t>
      </w:r>
      <w:r>
        <w:rPr>
          <w:rFonts w:eastAsia="Calibri"/>
          <w:sz w:val="28"/>
          <w:szCs w:val="28"/>
          <w:lang w:val="ru-RU" w:eastAsia="en-US"/>
        </w:rPr>
        <w:t>Вольно</w:t>
      </w:r>
      <w:r>
        <w:rPr>
          <w:rFonts w:hint="default" w:eastAsia="Calibri"/>
          <w:sz w:val="28"/>
          <w:szCs w:val="28"/>
          <w:lang w:val="ru-RU" w:eastAsia="en-US"/>
        </w:rPr>
        <w:t>-Донского сельского поселения</w:t>
      </w:r>
      <w:r>
        <w:rPr>
          <w:rFonts w:eastAsia="Calibri"/>
          <w:sz w:val="28"/>
          <w:szCs w:val="28"/>
          <w:lang w:eastAsia="en-US"/>
        </w:rPr>
        <w:t xml:space="preserve">, указанных в пункте 7.1. настоящих Правил, осуществляется в сроки, установленные действующим законодательством и административным регламентом рассмотрения обращений граждан.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Решение спорных вопросов выносится органом, Администрацией  </w:t>
      </w:r>
      <w:r>
        <w:rPr>
          <w:rFonts w:eastAsia="Calibri"/>
          <w:sz w:val="28"/>
          <w:szCs w:val="28"/>
          <w:lang w:val="ru-RU" w:eastAsia="en-US"/>
        </w:rPr>
        <w:t>Вольно</w:t>
      </w:r>
      <w:r>
        <w:rPr>
          <w:rFonts w:hint="default" w:eastAsia="Calibri"/>
          <w:sz w:val="28"/>
          <w:szCs w:val="28"/>
          <w:lang w:val="ru-RU" w:eastAsia="en-US"/>
        </w:rPr>
        <w:t>-Донского сельского поселения</w:t>
      </w:r>
      <w:r>
        <w:rPr>
          <w:rFonts w:eastAsia="Calibri"/>
          <w:sz w:val="28"/>
          <w:szCs w:val="28"/>
          <w:lang w:eastAsia="en-US"/>
        </w:rPr>
        <w:t xml:space="preserve">, на рассмотрение Экспертной группе, предусмотренной «Порядком определения объектов недвижимого имущества, в том числе не вовлеченных в налоговый и неналоговый (хозяйственный) оборот, а также объектов недвижимого имущества, фактические характеристики которых неполные либо не соответствуют сведениям, содержащимся в ЕГРН».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7.3. По итогам рассмотрения заявления Администрация </w:t>
      </w:r>
      <w:r>
        <w:rPr>
          <w:rFonts w:eastAsia="Calibri"/>
          <w:sz w:val="28"/>
          <w:szCs w:val="28"/>
          <w:lang w:val="ru-RU" w:eastAsia="en-US"/>
        </w:rPr>
        <w:t>Вольно</w:t>
      </w:r>
      <w:r>
        <w:rPr>
          <w:rFonts w:hint="default" w:eastAsia="Calibri"/>
          <w:sz w:val="28"/>
          <w:szCs w:val="28"/>
          <w:lang w:val="ru-RU" w:eastAsia="en-US"/>
        </w:rPr>
        <w:t>-Донского сельского поселения</w:t>
      </w:r>
      <w:r>
        <w:rPr>
          <w:rFonts w:eastAsia="Calibri"/>
          <w:sz w:val="28"/>
          <w:szCs w:val="28"/>
          <w:lang w:eastAsia="en-US"/>
        </w:rPr>
        <w:t xml:space="preserve">, направляет мотивированный ответ заявителю, по адресу указанному в заявлении.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="150" w:afterLines="0"/>
        <w:jc w:val="center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8.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Структура адреса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8.1</w:t>
      </w:r>
      <w:r>
        <w:rPr>
          <w:rFonts w:hint="default" w:ascii="Times New Roman" w:hAnsi="Times New Roman" w:cs="Times New Roman"/>
          <w:sz w:val="28"/>
          <w:szCs w:val="28"/>
        </w:rPr>
        <w:t>. Структура адреса включает в себя следующую последовательность адресообразующих элементов, описанных идентифицирующими их реквизитами (далее - реквизит адреса):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а) наименование страны (Российская Федерация);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б) наименование субъекта Российской Федерации;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в) наименование муниципального района, муниципального округа, городского округа или внутригородской территории (для городов федерального значения) в составе субъекта Российской Федерации, федеральной территории; 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г) 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 (за исключением объектов адресации, расположенных на федеральных территориях); 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д) наименование населенного пункта;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е) наименование элемента планировочной структуры;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ж) наименование элемента улично-дорожной сети;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з) наименование объекта адресации "земельный участок" и номер земельного участка или тип и номер здания (строения), сооружения; 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к) тип и номер помещения, расположенного в здании или сооружении, или наименование объекта адресации "машино-место" и номер машино-места в здании, сооружении.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8.2 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 описании адреса используется определенная последовательность написания адреса, соответствующая последовательности адресообразующих элементов в структуре адреса, указанная в пункте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8.1</w:t>
      </w:r>
      <w:r>
        <w:rPr>
          <w:rFonts w:hint="default" w:ascii="Times New Roman" w:hAnsi="Times New Roman" w:cs="Times New Roman"/>
          <w:sz w:val="28"/>
          <w:szCs w:val="28"/>
        </w:rPr>
        <w:t xml:space="preserve"> настоящих Правил.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8.3 </w:t>
      </w:r>
      <w:r>
        <w:rPr>
          <w:rFonts w:hint="default" w:ascii="Times New Roman" w:hAnsi="Times New Roman" w:cs="Times New Roman"/>
          <w:sz w:val="28"/>
          <w:szCs w:val="28"/>
        </w:rPr>
        <w:t>Перечень адресообразующих элементов, используемых при описании адреса объекта адресации, зависит от вида объекта адресации.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8.4</w:t>
      </w:r>
      <w:r>
        <w:rPr>
          <w:rFonts w:hint="default" w:ascii="Times New Roman" w:hAnsi="Times New Roman" w:cs="Times New Roman"/>
          <w:sz w:val="28"/>
          <w:szCs w:val="28"/>
        </w:rPr>
        <w:t>. Обязательными адресообразующими элементами для всех видов объектов адресации являются: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а) страна;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б) субъект Российской Федерации;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в) 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территория; 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г) городское или сельское поселение в составе муниципального района (для муниципального района) (за исключением объектов адресации, расположенных на федеральных и межселенных территориях); 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д) населенный пункт (за исключением объектов адресации, расположенных вне границ населенных пунктов).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8.5</w:t>
      </w:r>
      <w:r>
        <w:rPr>
          <w:rFonts w:hint="default" w:ascii="Times New Roman" w:hAnsi="Times New Roman" w:cs="Times New Roman"/>
          <w:sz w:val="28"/>
          <w:szCs w:val="28"/>
        </w:rPr>
        <w:t>. Иные адресообразующие элементы применяются в зависимости от вида объекта адресации.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8.6</w:t>
      </w:r>
      <w:r>
        <w:rPr>
          <w:rFonts w:hint="default" w:ascii="Times New Roman" w:hAnsi="Times New Roman" w:cs="Times New Roman"/>
          <w:sz w:val="28"/>
          <w:szCs w:val="28"/>
        </w:rPr>
        <w:t xml:space="preserve">. Структура адреса земельного участка в дополнение к обязательным адресообразующим элементам, указанным в пункте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8.4</w:t>
      </w:r>
      <w:r>
        <w:rPr>
          <w:rFonts w:hint="default" w:ascii="Times New Roman" w:hAnsi="Times New Roman" w:cs="Times New Roman"/>
          <w:sz w:val="28"/>
          <w:szCs w:val="28"/>
        </w:rPr>
        <w:t xml:space="preserve"> настоящих Правил, включает в себя следующие адресообразующие элементы, описанные идентифицирующими их реквизитами: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а) наименование элемента планировочной структуры (при наличии);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б) наименование элемента улично-дорожной сети (при наличии);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в) наименование объекта адресации "земельный участок" и номер земельного участк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 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8.7</w:t>
      </w:r>
      <w:r>
        <w:rPr>
          <w:rFonts w:hint="default" w:ascii="Times New Roman" w:hAnsi="Times New Roman" w:cs="Times New Roman"/>
          <w:sz w:val="28"/>
          <w:szCs w:val="28"/>
        </w:rPr>
        <w:t xml:space="preserve">. Структура адреса здания (строения), сооружения в дополнение к обязательным адресообразующим элементам, указанным в пункте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8.4</w:t>
      </w:r>
      <w:r>
        <w:rPr>
          <w:rFonts w:hint="default" w:ascii="Times New Roman" w:hAnsi="Times New Roman" w:cs="Times New Roman"/>
          <w:sz w:val="28"/>
          <w:szCs w:val="28"/>
        </w:rPr>
        <w:t xml:space="preserve"> настоящих Правил, включает в себя следующие адресообразующие элементы, описанные идентифицирующими их реквизитами: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а) наименование элемента планировочной структуры (при наличии);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б) наименование элемента улично-дорожной сети (при наличии);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в) тип и номер здания (строения) или сооружения.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8.8</w:t>
      </w:r>
      <w:r>
        <w:rPr>
          <w:rFonts w:hint="default" w:ascii="Times New Roman" w:hAnsi="Times New Roman" w:cs="Times New Roman"/>
          <w:sz w:val="28"/>
          <w:szCs w:val="28"/>
        </w:rPr>
        <w:t xml:space="preserve">. Структура адреса помещения в пределах здания (строения), сооружения в дополнение к обязательным адресообразующим элементам, указанным в пункте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8.4</w:t>
      </w:r>
      <w:r>
        <w:rPr>
          <w:rFonts w:hint="default" w:ascii="Times New Roman" w:hAnsi="Times New Roman" w:cs="Times New Roman"/>
          <w:sz w:val="28"/>
          <w:szCs w:val="28"/>
        </w:rPr>
        <w:t xml:space="preserve"> настоящих Правил, включает в себя следующие адресообразующие элементы, описанные идентифицирующими их реквизитами: 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а) наименование элемента планировочной структуры (при наличии);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б) наименование элемента улично-дорожной сети (при наличии);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в) тип и номер здания (строения), сооружения; 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г) тип и номер помещения в пределах здания, сооружения;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д) тип и номер помещения в пределах квартиры (в отношении коммунальных квартир).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8.8</w:t>
      </w:r>
      <w:r>
        <w:rPr>
          <w:rFonts w:hint="default" w:ascii="Times New Roman" w:hAnsi="Times New Roman" w:cs="Times New Roman"/>
          <w:sz w:val="28"/>
          <w:szCs w:val="28"/>
        </w:rPr>
        <w:t xml:space="preserve">.1. Структура адреса машино-места в дополнение к обязательным адресообразующим элементам, указанным в пункте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8.4</w:t>
      </w:r>
      <w:r>
        <w:rPr>
          <w:rFonts w:hint="default" w:ascii="Times New Roman" w:hAnsi="Times New Roman" w:cs="Times New Roman"/>
          <w:sz w:val="28"/>
          <w:szCs w:val="28"/>
        </w:rPr>
        <w:t xml:space="preserve"> настоящих Правил, включает следующие адресообразующие элементы, описанные идентифицирующими их реквизитами: 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а) наименование элемента планировочной структуры (при наличии); 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б) наименование элемента улично-дорожной сети (при наличии); 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в) тип и номер здания (строения), сооружения; 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г) наименование объекта адресации "машино-место" и номер машино-места в здании, сооружении.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8.9</w:t>
      </w:r>
      <w:r>
        <w:rPr>
          <w:rFonts w:hint="default" w:ascii="Times New Roman" w:hAnsi="Times New Roman" w:cs="Times New Roman"/>
          <w:sz w:val="28"/>
          <w:szCs w:val="28"/>
        </w:rPr>
        <w:t xml:space="preserve">. Перечень элементов планировочной структуры, элементов улично-дорожной сети, элементов объектов адресации, типов зданий (сооружений), помещений и машино-мест, используемых в качестве реквизитов адреса, а также правила сокращенного наименования адресообразующих элементов устанавливаются Министерством финансов Российской Федерации. 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2"/>
        </w:numPr>
        <w:spacing w:beforeLines="0" w:after="150" w:afterLines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Правила написания наименований и нумерации объектов адресации</w:t>
      </w:r>
    </w:p>
    <w:p>
      <w:pPr>
        <w:numPr>
          <w:ilvl w:val="1"/>
          <w:numId w:val="2"/>
        </w:num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структуре адреса наименования страны, субъекта Российской Федерации, муниципального района, муниципального округа, городского округа, внутригородской территории в составе субъекта Российской Федерации, федеральной территории, городского или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 Наименование муниципального района, муниципального округа, городского округа, внутригородской территории в составе субъекта Российской Федерации, городского или сельского поселения должно соответствовать соответствующим наименованиям государственного реестра муниципальных образований Российской Федерации. </w:t>
      </w:r>
    </w:p>
    <w:p>
      <w:pPr>
        <w:numPr>
          <w:ilvl w:val="1"/>
          <w:numId w:val="2"/>
        </w:num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Наименования страны и субъектов Российской Федерации должны соответствовать соответствующим наименованиям в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HYPERLINK "https://normativ.kontur.ru/document?moduleid=1&amp;documentid=357694#l0"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Конституции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 xml:space="preserve"> Российской Федерации.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Перечень наименований муниципальных районов, муниципальных округов, городских округов, внутригородских территорий в составе субъектов Российской Федерации, городских и сельских поселений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 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9.2.1</w:t>
      </w:r>
      <w:r>
        <w:rPr>
          <w:rFonts w:hint="default" w:ascii="Times New Roman" w:hAnsi="Times New Roman" w:cs="Times New Roman"/>
          <w:sz w:val="28"/>
          <w:szCs w:val="28"/>
        </w:rPr>
        <w:t xml:space="preserve">. Наименование федеральной территории должно соответствовать наименованию такой территории, указанному (определенному) в соответствии с федеральным законом о федеральной территории. (в ред. Постановления Правительства РФ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HYPERLINK "https://normativ.kontur.ru/document?moduleid=1&amp;documentid=408008#l6"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от 26.11.2021 N 2059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>)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Сведения о федеральной территории (за исключением наименования) размещаются в федеральной информационной адресной системе на основании сведений о муниципальном образовании, действующем в границах федеральной территории, включенном в государственный реестр муниципальных образований Российской Федерации,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 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9.3</w:t>
      </w:r>
      <w:r>
        <w:rPr>
          <w:rFonts w:hint="default" w:ascii="Times New Roman" w:hAnsi="Times New Roman" w:cs="Times New Roman"/>
          <w:sz w:val="28"/>
          <w:szCs w:val="28"/>
        </w:rPr>
        <w:t>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а) "-" - дефис;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б) "." - точка;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в) "(" - открывающая круглая скобка;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г) ")" - закрывающая круглая скобка;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д) "N" - знак номера.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9.4</w:t>
      </w:r>
      <w:r>
        <w:rPr>
          <w:rFonts w:hint="default" w:ascii="Times New Roman" w:hAnsi="Times New Roman" w:cs="Times New Roman"/>
          <w:sz w:val="28"/>
          <w:szCs w:val="28"/>
        </w:rPr>
        <w:t>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9.5</w:t>
      </w:r>
      <w:r>
        <w:rPr>
          <w:rFonts w:hint="default" w:ascii="Times New Roman" w:hAnsi="Times New Roman" w:cs="Times New Roman"/>
          <w:sz w:val="28"/>
          <w:szCs w:val="28"/>
        </w:rPr>
        <w:t>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9.6</w:t>
      </w:r>
      <w:r>
        <w:rPr>
          <w:rFonts w:hint="default" w:ascii="Times New Roman" w:hAnsi="Times New Roman" w:cs="Times New Roman"/>
          <w:sz w:val="28"/>
          <w:szCs w:val="28"/>
        </w:rPr>
        <w:t>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9.7</w:t>
      </w:r>
      <w:r>
        <w:rPr>
          <w:rFonts w:hint="default" w:ascii="Times New Roman" w:hAnsi="Times New Roman" w:cs="Times New Roman"/>
          <w:sz w:val="28"/>
          <w:szCs w:val="28"/>
        </w:rPr>
        <w:t>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9.8</w:t>
      </w:r>
      <w:r>
        <w:rPr>
          <w:rFonts w:hint="default" w:ascii="Times New Roman" w:hAnsi="Times New Roman" w:cs="Times New Roman"/>
          <w:sz w:val="28"/>
          <w:szCs w:val="28"/>
        </w:rPr>
        <w:t>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9.9</w:t>
      </w:r>
      <w:r>
        <w:rPr>
          <w:rFonts w:hint="default" w:ascii="Times New Roman" w:hAnsi="Times New Roman" w:cs="Times New Roman"/>
          <w:sz w:val="28"/>
          <w:szCs w:val="28"/>
        </w:rPr>
        <w:t>. Составные части наименований элементов планировочной структуры и элементов улично-дорожной сети, представляющие собой имя и фамилию или звание и фамилию употребляются с полным написанием имени и фамилии или звания и фамилии.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9.10</w:t>
      </w:r>
      <w:r>
        <w:rPr>
          <w:rFonts w:hint="default" w:ascii="Times New Roman" w:hAnsi="Times New Roman" w:cs="Times New Roman"/>
          <w:sz w:val="28"/>
          <w:szCs w:val="28"/>
        </w:rPr>
        <w:t>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"е", "з", "й", "ъ", "ы" и "ь", а также символ "/" - косая черта.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9.11</w:t>
      </w:r>
      <w:r>
        <w:rPr>
          <w:rFonts w:hint="default" w:ascii="Times New Roman" w:hAnsi="Times New Roman" w:cs="Times New Roman"/>
          <w:sz w:val="28"/>
          <w:szCs w:val="28"/>
        </w:rPr>
        <w:t>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9.12</w:t>
      </w:r>
      <w:r>
        <w:rPr>
          <w:rFonts w:hint="default" w:ascii="Times New Roman" w:hAnsi="Times New Roman" w:cs="Times New Roman"/>
          <w:sz w:val="28"/>
          <w:szCs w:val="28"/>
        </w:rPr>
        <w:t>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9.13</w:t>
      </w:r>
      <w:r>
        <w:rPr>
          <w:rFonts w:hint="default" w:ascii="Times New Roman" w:hAnsi="Times New Roman" w:cs="Times New Roman"/>
          <w:sz w:val="28"/>
          <w:szCs w:val="28"/>
        </w:rPr>
        <w:t xml:space="preserve">. При написании на информационных табличках и (или) иных опознавательных знаках наименований элементов планировочной структуры и (или) адресов объектов адресации могут не указываться по решению уполномоченного органа: 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наименования элементов планировочной структуры, установленные в соответствии с пунктом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9.1</w:t>
      </w:r>
      <w:r>
        <w:rPr>
          <w:rFonts w:hint="default" w:ascii="Times New Roman" w:hAnsi="Times New Roman" w:cs="Times New Roman"/>
          <w:sz w:val="28"/>
          <w:szCs w:val="28"/>
        </w:rPr>
        <w:t xml:space="preserve"> настоящих Правил, за исключением собственных наименований элементов планировочной структуры; </w:t>
      </w:r>
    </w:p>
    <w:p>
      <w:pPr>
        <w:spacing w:beforeLines="0" w:after="150" w:afterLine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обязательные адресообразующие элементы адреса объекта адресации. </w:t>
      </w:r>
    </w:p>
    <w:p>
      <w:pPr>
        <w:autoSpaceDE w:val="0"/>
        <w:autoSpaceDN w:val="0"/>
        <w:adjustRightInd w:val="0"/>
        <w:ind w:firstLine="708"/>
        <w:jc w:val="both"/>
        <w:rPr>
          <w:rFonts w:hint="default" w:ascii="Times New Roman" w:hAnsi="Times New Roman" w:eastAsia="Calibri" w:cs="Times New Roman"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Calibri" w:cs="Times New Roman"/>
          <w:sz w:val="28"/>
          <w:szCs w:val="28"/>
          <w:lang w:eastAsia="en-US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page"/>
      </w:r>
    </w:p>
    <w:tbl>
      <w:tblPr>
        <w:tblStyle w:val="3"/>
        <w:tblW w:w="0" w:type="auto"/>
        <w:tblInd w:w="422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5609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Приложение к Правилам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присвоения, изменения и аннулирования адресов объектов адресации, расположенных на территории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Вольно-Донского сельского поселения</w:t>
            </w:r>
          </w:p>
        </w:tc>
      </w:tr>
    </w:tbl>
    <w:p>
      <w:pPr>
        <w:ind w:firstLine="708"/>
        <w:rPr>
          <w:rFonts w:hint="default"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РЕЕСТР 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en-US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en-US"/>
        </w:rPr>
        <w:t xml:space="preserve">элементов адресации в границах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en-US"/>
        </w:rPr>
        <w:t>Вольно-Донского сельского поселения Морозовского района Ростовской области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en-US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841"/>
        <w:gridCol w:w="1851"/>
        <w:gridCol w:w="1851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noWrap w:val="0"/>
            <w:vAlign w:val="top"/>
          </w:tcPr>
          <w:p>
            <w:pPr>
              <w:suppressAutoHyphens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891" w:type="dxa"/>
            <w:noWrap w:val="0"/>
            <w:vAlign w:val="top"/>
          </w:tcPr>
          <w:p>
            <w:pPr>
              <w:suppressAutoHyphens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Реестровый номер элемента</w:t>
            </w:r>
          </w:p>
        </w:tc>
        <w:tc>
          <w:tcPr>
            <w:tcW w:w="1869" w:type="dxa"/>
            <w:noWrap w:val="0"/>
            <w:vAlign w:val="top"/>
          </w:tcPr>
          <w:p>
            <w:pPr>
              <w:suppressAutoHyphens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Название элемента</w:t>
            </w:r>
          </w:p>
        </w:tc>
        <w:tc>
          <w:tcPr>
            <w:tcW w:w="1869" w:type="dxa"/>
            <w:noWrap w:val="0"/>
            <w:vAlign w:val="top"/>
          </w:tcPr>
          <w:p>
            <w:pPr>
              <w:suppressAutoHyphens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Наименование элемента</w:t>
            </w:r>
          </w:p>
        </w:tc>
        <w:tc>
          <w:tcPr>
            <w:tcW w:w="1869" w:type="dxa"/>
            <w:noWrap w:val="0"/>
            <w:vAlign w:val="top"/>
          </w:tcPr>
          <w:p>
            <w:pPr>
              <w:suppressAutoHyphens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Описание (географическое местоположение и иное)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suppressAutoHyphens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91" w:type="dxa"/>
            <w:noWrap w:val="0"/>
            <w:vAlign w:val="top"/>
          </w:tcPr>
          <w:p>
            <w:pPr>
              <w:suppressAutoHyphens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noWrap w:val="0"/>
            <w:vAlign w:val="top"/>
          </w:tcPr>
          <w:p>
            <w:pPr>
              <w:suppressAutoHyphens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noWrap w:val="0"/>
            <w:vAlign w:val="top"/>
          </w:tcPr>
          <w:p>
            <w:pPr>
              <w:suppressAutoHyphens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noWrap w:val="0"/>
            <w:vAlign w:val="top"/>
          </w:tcPr>
          <w:p>
            <w:pPr>
              <w:suppressAutoHyphens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suppressAutoHyphens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91" w:type="dxa"/>
            <w:noWrap w:val="0"/>
            <w:vAlign w:val="top"/>
          </w:tcPr>
          <w:p>
            <w:pPr>
              <w:suppressAutoHyphens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noWrap w:val="0"/>
            <w:vAlign w:val="top"/>
          </w:tcPr>
          <w:p>
            <w:pPr>
              <w:suppressAutoHyphens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noWrap w:val="0"/>
            <w:vAlign w:val="top"/>
          </w:tcPr>
          <w:p>
            <w:pPr>
              <w:suppressAutoHyphens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noWrap w:val="0"/>
            <w:vAlign w:val="top"/>
          </w:tcPr>
          <w:p>
            <w:pPr>
              <w:suppressAutoHyphens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suppressAutoHyphens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91" w:type="dxa"/>
            <w:noWrap w:val="0"/>
            <w:vAlign w:val="top"/>
          </w:tcPr>
          <w:p>
            <w:pPr>
              <w:suppressAutoHyphens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noWrap w:val="0"/>
            <w:vAlign w:val="top"/>
          </w:tcPr>
          <w:p>
            <w:pPr>
              <w:suppressAutoHyphens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noWrap w:val="0"/>
            <w:vAlign w:val="top"/>
          </w:tcPr>
          <w:p>
            <w:pPr>
              <w:suppressAutoHyphens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noWrap w:val="0"/>
            <w:vAlign w:val="top"/>
          </w:tcPr>
          <w:p>
            <w:pPr>
              <w:suppressAutoHyphens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>
            <w:pPr>
              <w:suppressAutoHyphens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91" w:type="dxa"/>
            <w:noWrap w:val="0"/>
            <w:vAlign w:val="top"/>
          </w:tcPr>
          <w:p>
            <w:pPr>
              <w:suppressAutoHyphens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noWrap w:val="0"/>
            <w:vAlign w:val="top"/>
          </w:tcPr>
          <w:p>
            <w:pPr>
              <w:suppressAutoHyphens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noWrap w:val="0"/>
            <w:vAlign w:val="top"/>
          </w:tcPr>
          <w:p>
            <w:pPr>
              <w:suppressAutoHyphens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noWrap w:val="0"/>
            <w:vAlign w:val="top"/>
          </w:tcPr>
          <w:p>
            <w:pPr>
              <w:suppressAutoHyphens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en-US"/>
        </w:rPr>
      </w:pPr>
    </w:p>
    <w:p>
      <w:pPr>
        <w:ind w:firstLine="708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540" w:right="850" w:bottom="360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6DB0B0"/>
    <w:multiLevelType w:val="multilevel"/>
    <w:tmpl w:val="306DB0B0"/>
    <w:lvl w:ilvl="0" w:tentative="0">
      <w:start w:val="9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348345DF"/>
    <w:multiLevelType w:val="multilevel"/>
    <w:tmpl w:val="348345D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47DEA"/>
    <w:rsid w:val="561A7D38"/>
    <w:rsid w:val="592102FA"/>
    <w:rsid w:val="7FA3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2022-05-16T11:40:00Z</dcterms:created>
  <dc:creator>Пользователь</dc:creator>
  <cp:lastModifiedBy>Пользователь</cp:lastModifiedBy>
  <cp:lastPrinted>2022-06-09T05:15:53Z</cp:lastPrinted>
  <dcterms:modified xsi:type="dcterms:W3CDTF">2022-06-09T05:24:22Z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928207EDBBF049CE979DFD62B27DCE38</vt:lpwstr>
  </property>
</Properties>
</file>