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15"/>
          <w:tab w:val="center" w:pos="6022"/>
        </w:tabs>
        <w:suppressAutoHyphens w:val="0"/>
        <w:ind w:left="1416" w:firstLine="1426" w:firstLineChars="594"/>
        <w:jc w:val="both"/>
        <w:rPr>
          <w:b/>
          <w:lang w:eastAsia="ru-RU"/>
        </w:rPr>
      </w:pPr>
      <w:r>
        <w:rPr>
          <w:b/>
          <w:lang w:eastAsia="ru-RU"/>
        </w:rPr>
        <w:t>АДМИНИСТРАЦИЯ</w:t>
      </w:r>
    </w:p>
    <w:p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ВОЛЬНО-ДОНСКОГО СЕЛЬСКОГО ПОСЕЛЕНИЯ</w:t>
      </w:r>
    </w:p>
    <w:p>
      <w:pPr>
        <w:suppressAutoHyphens w:val="0"/>
        <w:jc w:val="center"/>
        <w:rPr>
          <w:b/>
          <w:caps/>
          <w:lang w:eastAsia="ru-RU"/>
        </w:rPr>
      </w:pPr>
      <w:r>
        <w:rPr>
          <w:b/>
          <w:caps/>
          <w:lang w:eastAsia="ru-RU"/>
        </w:rPr>
        <w:t>МОРОЗОВСКОГО РАЙОНА</w:t>
      </w:r>
    </w:p>
    <w:p>
      <w:pPr>
        <w:suppressAutoHyphens w:val="0"/>
        <w:jc w:val="center"/>
        <w:rPr>
          <w:b/>
          <w:caps/>
          <w:lang w:eastAsia="ru-RU"/>
        </w:rPr>
      </w:pPr>
      <w:r>
        <w:rPr>
          <w:b/>
          <w:caps/>
          <w:lang w:eastAsia="ru-RU"/>
        </w:rPr>
        <w:t>РОСТОВСКОЙ ОБЛАСТИ</w:t>
      </w:r>
    </w:p>
    <w:p>
      <w:pPr>
        <w:suppressAutoHyphens w:val="0"/>
        <w:jc w:val="center"/>
        <w:rPr>
          <w:lang w:eastAsia="ru-RU"/>
        </w:rPr>
      </w:pPr>
    </w:p>
    <w:p>
      <w:pPr>
        <w:suppressAutoHyphens w:val="0"/>
        <w:jc w:val="center"/>
        <w:outlineLvl w:val="0"/>
        <w:rPr>
          <w:b/>
          <w:caps/>
          <w:lang w:eastAsia="ru-RU"/>
        </w:rPr>
      </w:pPr>
      <w:r>
        <w:rPr>
          <w:b/>
          <w:caps/>
          <w:lang w:eastAsia="ru-RU"/>
        </w:rPr>
        <w:t>ПОСТАНОВЛЕНИЕ</w:t>
      </w:r>
    </w:p>
    <w:p>
      <w:pPr>
        <w:suppressAutoHyphens w:val="0"/>
        <w:jc w:val="center"/>
        <w:rPr>
          <w:lang w:eastAsia="ru-RU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876"/>
        <w:gridCol w:w="28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0" w:type="dxa"/>
            <w:noWrap w:val="0"/>
            <w:vAlign w:val="top"/>
          </w:tcPr>
          <w:p>
            <w:pPr>
              <w:suppressAutoHyphens w:val="0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8 июня 2022 г.</w:t>
            </w:r>
          </w:p>
        </w:tc>
        <w:tc>
          <w:tcPr>
            <w:tcW w:w="3190" w:type="dxa"/>
            <w:noWrap w:val="0"/>
            <w:vAlign w:val="top"/>
          </w:tcPr>
          <w:p>
            <w:pPr>
              <w:tabs>
                <w:tab w:val="left" w:pos="195"/>
                <w:tab w:val="center" w:pos="1487"/>
              </w:tabs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eastAsia="ru-RU"/>
              </w:rPr>
              <w:t xml:space="preserve">ст. Вольно-Донская                </w:t>
            </w:r>
          </w:p>
        </w:tc>
        <w:tc>
          <w:tcPr>
            <w:tcW w:w="3191" w:type="dxa"/>
            <w:noWrap w:val="0"/>
            <w:vAlign w:val="top"/>
          </w:tcPr>
          <w:p>
            <w:pPr>
              <w:tabs>
                <w:tab w:val="left" w:pos="240"/>
                <w:tab w:val="center" w:pos="1487"/>
              </w:tabs>
              <w:suppressAutoHyphens w:val="0"/>
              <w:rPr>
                <w:rFonts w:hint="default"/>
                <w:lang w:val="en-US" w:eastAsia="ru-RU"/>
              </w:rPr>
            </w:pP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</w:r>
            <w:r>
              <w:rPr>
                <w:rFonts w:hint="default"/>
                <w:lang w:val="en-US" w:eastAsia="ru-RU"/>
              </w:rPr>
              <w:t xml:space="preserve">            №17</w:t>
            </w:r>
          </w:p>
        </w:tc>
      </w:tr>
    </w:tbl>
    <w:p>
      <w:pPr>
        <w:suppressAutoHyphens w:val="0"/>
        <w:rPr>
          <w:lang w:eastAsia="ru-RU"/>
        </w:rPr>
      </w:pPr>
    </w:p>
    <w:tbl>
      <w:tblPr>
        <w:tblStyle w:val="3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noWrap w:val="0"/>
            <w:vAlign w:val="top"/>
          </w:tcPr>
          <w:p>
            <w:pPr>
              <w:keepNext/>
              <w:suppressAutoHyphens w:val="0"/>
              <w:outlineLvl w:val="0"/>
              <w:rPr>
                <w:lang w:eastAsia="ru-RU"/>
              </w:rPr>
            </w:pPr>
            <w:r>
              <w:rPr>
                <w:b/>
              </w:rPr>
              <w:t>«</w:t>
            </w:r>
            <w:bookmarkStart w:id="0" w:name="_GoBack"/>
            <w:r>
              <w:rPr>
                <w:bCs/>
              </w:rPr>
              <w:t>О внесении изменений в постановление Администрации Вольно-</w:t>
            </w:r>
            <w:r>
              <w:rPr>
                <w:bCs/>
                <w:lang w:val="ru-RU"/>
              </w:rPr>
              <w:t>Д</w:t>
            </w:r>
            <w:r>
              <w:rPr>
                <w:bCs/>
              </w:rPr>
              <w:t>онского сельского поселения</w:t>
            </w:r>
            <w:r>
              <w:rPr>
                <w:lang w:eastAsia="ru-RU"/>
              </w:rPr>
              <w:t xml:space="preserve"> </w:t>
            </w:r>
            <w:r>
              <w:rPr>
                <w:bCs/>
              </w:rPr>
              <w:t>от 17.12.2015 г № 88</w:t>
            </w:r>
            <w:bookmarkEnd w:id="0"/>
            <w:r>
              <w:rPr>
                <w:lang w:eastAsia="ru-RU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bCs/>
                <w:lang w:eastAsia="ru-RU"/>
              </w:rPr>
              <w:t>«</w:t>
            </w:r>
            <w:r>
              <w:rPr>
                <w:bCs/>
              </w:rPr>
              <w:t>Утверждение схемы расположения земельного участка на кадастровом плане или кадастровой карте соответствующей территории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  <w:tc>
          <w:tcPr>
            <w:tcW w:w="4253" w:type="dxa"/>
            <w:noWrap w:val="0"/>
            <w:vAlign w:val="top"/>
          </w:tcPr>
          <w:p>
            <w:pPr>
              <w:suppressAutoHyphens w:val="0"/>
              <w:rPr>
                <w:lang w:eastAsia="ru-RU"/>
              </w:rPr>
            </w:pPr>
          </w:p>
        </w:tc>
      </w:tr>
    </w:tbl>
    <w:p>
      <w:pPr>
        <w:spacing w:before="100" w:beforeAutospacing="1" w:after="100" w:afterAutospacing="1"/>
        <w:ind w:firstLine="120" w:firstLineChars="50"/>
        <w:jc w:val="both"/>
      </w:pPr>
      <w:r>
        <w:rPr>
          <w:lang w:val="ru-RU"/>
        </w:rPr>
        <w:t>На</w:t>
      </w:r>
      <w:r>
        <w:rPr>
          <w:rFonts w:hint="default"/>
          <w:lang w:val="ru-RU"/>
        </w:rPr>
        <w:t xml:space="preserve"> основании ч. 16 ст. 11.10 ЗК РФ </w:t>
      </w:r>
    </w:p>
    <w:p>
      <w:pPr>
        <w:keepNext/>
        <w:suppressAutoHyphens w:val="0"/>
        <w:spacing w:before="240" w:after="240"/>
        <w:contextualSpacing/>
        <w:jc w:val="center"/>
        <w:outlineLvl w:val="0"/>
        <w:rPr>
          <w:lang w:eastAsia="ru-RU"/>
        </w:rPr>
      </w:pPr>
      <w:r>
        <w:rPr>
          <w:lang w:eastAsia="ru-RU"/>
        </w:rPr>
        <w:t>П О С Т А Н О В Л Я Ю:</w:t>
      </w:r>
    </w:p>
    <w:p>
      <w:pPr>
        <w:keepNext/>
        <w:numPr>
          <w:ilvl w:val="0"/>
          <w:numId w:val="1"/>
        </w:numPr>
        <w:suppressAutoHyphens w:val="0"/>
        <w:contextualSpacing/>
        <w:jc w:val="both"/>
        <w:outlineLvl w:val="0"/>
        <w:rPr>
          <w:lang w:eastAsia="ru-RU"/>
        </w:rPr>
      </w:pPr>
      <w:r>
        <w:t xml:space="preserve">Внести изменения  в постановление Администрации Вольно-Донского сельского поселения </w:t>
      </w:r>
      <w:r>
        <w:rPr>
          <w:bCs/>
        </w:rPr>
        <w:t>от 17.12.2015 г № 88</w:t>
      </w:r>
      <w:r>
        <w:rPr>
          <w:lang w:eastAsia="ru-RU"/>
        </w:rPr>
        <w:t xml:space="preserve"> </w:t>
      </w:r>
      <w:r>
        <w:rPr>
          <w:bCs/>
          <w:lang w:eastAsia="ru-RU"/>
        </w:rPr>
        <w:t>«Утверждение схемы расположения земельного участка на кадастровом плане или кадастровой карте соответствующей территории</w:t>
      </w:r>
      <w:r>
        <w:rPr>
          <w:bCs/>
          <w:color w:val="000000"/>
          <w:lang w:eastAsia="ru-RU"/>
        </w:rPr>
        <w:t>»</w:t>
      </w:r>
      <w:r>
        <w:rPr>
          <w:lang w:eastAsia="ru-RU"/>
        </w:rPr>
        <w:t xml:space="preserve"> (Приложение к настоящему постановлению).</w:t>
      </w:r>
    </w:p>
    <w:p>
      <w:pPr>
        <w:ind w:firstLine="540"/>
        <w:jc w:val="both"/>
        <w:rPr>
          <w:rFonts w:hint="default"/>
          <w:color w:val="333333"/>
          <w:lang w:val="ru-RU"/>
        </w:rPr>
      </w:pPr>
      <w:r>
        <w:rPr>
          <w:rFonts w:hint="default"/>
          <w:b w:val="0"/>
          <w:bCs/>
          <w:lang w:val="en-US" w:eastAsia="ru-RU"/>
        </w:rPr>
        <w:t>1.1</w:t>
      </w:r>
      <w:r>
        <w:rPr>
          <w:rFonts w:hint="default"/>
          <w:b/>
          <w:lang w:val="en-US" w:eastAsia="ru-RU"/>
        </w:rPr>
        <w:t xml:space="preserve"> </w:t>
      </w:r>
      <w:r>
        <w:t xml:space="preserve">В приложении 1 Административного регламента </w:t>
      </w:r>
      <w:r>
        <w:rPr>
          <w:bCs/>
        </w:rPr>
        <w:t xml:space="preserve">по предоставлению муниципальной услуги </w:t>
      </w:r>
      <w:r>
        <w:t xml:space="preserve"> «</w:t>
      </w:r>
      <w:r>
        <w:rPr>
          <w:bCs/>
        </w:rPr>
        <w:t xml:space="preserve">Утверждение схемы расположения земельного участка на кадастровом плане или кадастровой карте соответствующей территории» </w:t>
      </w:r>
      <w:r>
        <w:rPr>
          <w:bCs/>
          <w:lang w:val="ru-RU"/>
        </w:rPr>
        <w:t>от</w:t>
      </w:r>
      <w:r>
        <w:rPr>
          <w:rFonts w:hint="default"/>
          <w:bCs/>
          <w:lang w:val="ru-RU"/>
        </w:rPr>
        <w:t xml:space="preserve"> 17.12.2015 г. № 88 (в редакции от 13.05.2019 г. № 24) подпункт 1</w:t>
      </w:r>
      <w:r>
        <w:rPr>
          <w:bCs/>
        </w:rPr>
        <w:t xml:space="preserve"> п. 8  </w:t>
      </w:r>
      <w:r>
        <w:t>изложить в следующей редакции: «Исчерпывающий перечень оснований для отказа в предоставлении муниципальной услуги:</w:t>
      </w:r>
      <w:r>
        <w:rPr>
          <w:color w:val="333333"/>
        </w:rPr>
        <w:t xml:space="preserve"> 1) несоответствие схемы расположения земельного участка ее форме, формату или требованиям к ее подготовке</w:t>
      </w:r>
      <w:r>
        <w:rPr>
          <w:rFonts w:hint="default"/>
          <w:color w:val="333333"/>
          <w:lang w:val="ru-RU"/>
        </w:rPr>
        <w:t>, которые установлены в соответствии с п. 12 ст. 11.10 ЗК РФ</w:t>
      </w:r>
      <w:r>
        <w:rPr>
          <w:color w:val="333333"/>
        </w:rPr>
        <w:t xml:space="preserve"> </w:t>
      </w:r>
      <w:r>
        <w:rPr>
          <w:rFonts w:hint="default"/>
          <w:color w:val="333333"/>
          <w:lang w:val="ru-RU"/>
        </w:rPr>
        <w:t>.</w:t>
      </w:r>
    </w:p>
    <w:p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Контроль за исполнением настоящего постановления возложить на инспектора по земельным и имущественным отношениям.</w:t>
      </w:r>
    </w:p>
    <w:p>
      <w:pPr>
        <w:numPr>
          <w:ilvl w:val="0"/>
          <w:numId w:val="0"/>
        </w:numPr>
        <w:tabs>
          <w:tab w:val="left" w:pos="3915"/>
          <w:tab w:val="center" w:pos="6022"/>
        </w:tabs>
        <w:suppressAutoHyphens w:val="0"/>
        <w:ind w:left="360" w:leftChars="0"/>
        <w:rPr>
          <w:b/>
          <w:lang w:eastAsia="ru-RU"/>
        </w:rPr>
      </w:pPr>
      <w:r>
        <w:rPr>
          <w:rFonts w:hint="default"/>
          <w:color w:val="000000"/>
          <w:lang w:val="en-US" w:eastAsia="ru-RU"/>
        </w:rPr>
        <w:t xml:space="preserve">3. </w:t>
      </w:r>
      <w:r>
        <w:rPr>
          <w:color w:val="000000"/>
          <w:lang w:eastAsia="ru-RU"/>
        </w:rPr>
        <w:t>Настоящее постановление вступает в силу со дня его официального опубликования на сайте администрации Вольно-Донского сельского поселения</w:t>
      </w:r>
      <w:r>
        <w:rPr>
          <w:b/>
          <w:lang w:eastAsia="ru-RU"/>
        </w:rPr>
        <w:tab/>
      </w:r>
      <w:r>
        <w:rPr>
          <w:b/>
          <w:lang w:eastAsia="ru-RU"/>
        </w:rPr>
        <w:t xml:space="preserve"> </w:t>
      </w:r>
    </w:p>
    <w:p>
      <w:pPr>
        <w:tabs>
          <w:tab w:val="left" w:pos="3915"/>
          <w:tab w:val="center" w:pos="6022"/>
        </w:tabs>
        <w:suppressAutoHyphens w:val="0"/>
        <w:ind w:left="1416" w:firstLine="708"/>
        <w:rPr>
          <w:b/>
          <w:lang w:eastAsia="ru-RU"/>
        </w:rPr>
      </w:pPr>
    </w:p>
    <w:p>
      <w:pPr>
        <w:tabs>
          <w:tab w:val="left" w:pos="3915"/>
          <w:tab w:val="center" w:pos="6022"/>
        </w:tabs>
        <w:suppressAutoHyphens w:val="0"/>
        <w:ind w:left="1416" w:firstLine="708"/>
        <w:rPr>
          <w:b/>
          <w:lang w:eastAsia="ru-RU"/>
        </w:rPr>
      </w:pPr>
    </w:p>
    <w:p>
      <w:pPr>
        <w:tabs>
          <w:tab w:val="left" w:pos="3915"/>
          <w:tab w:val="center" w:pos="6022"/>
        </w:tabs>
        <w:suppressAutoHyphens w:val="0"/>
        <w:ind w:left="1416" w:firstLine="708"/>
        <w:rPr>
          <w:b/>
          <w:lang w:eastAsia="ru-RU"/>
        </w:rPr>
      </w:pPr>
    </w:p>
    <w:p>
      <w:pPr>
        <w:tabs>
          <w:tab w:val="left" w:pos="3915"/>
          <w:tab w:val="center" w:pos="6022"/>
        </w:tabs>
        <w:suppressAutoHyphens w:val="0"/>
        <w:ind w:left="1416" w:firstLine="708"/>
        <w:rPr>
          <w:b/>
          <w:lang w:eastAsia="ru-RU"/>
        </w:rPr>
      </w:pPr>
    </w:p>
    <w:p>
      <w:pPr>
        <w:tabs>
          <w:tab w:val="left" w:pos="3915"/>
          <w:tab w:val="center" w:pos="6022"/>
        </w:tabs>
        <w:suppressAutoHyphens w:val="0"/>
        <w:ind w:left="1416" w:firstLine="708"/>
        <w:rPr>
          <w:b/>
          <w:lang w:eastAsia="ru-RU"/>
        </w:rPr>
      </w:pPr>
    </w:p>
    <w:p>
      <w:pPr>
        <w:tabs>
          <w:tab w:val="left" w:pos="3915"/>
          <w:tab w:val="center" w:pos="6022"/>
        </w:tabs>
        <w:suppressAutoHyphens w:val="0"/>
        <w:rPr>
          <w:rFonts w:hint="default"/>
          <w:b w:val="0"/>
          <w:bCs/>
          <w:lang w:val="en-US" w:eastAsia="ru-RU"/>
        </w:rPr>
      </w:pPr>
      <w:r>
        <w:rPr>
          <w:b w:val="0"/>
          <w:bCs/>
          <w:lang w:eastAsia="ru-RU"/>
        </w:rPr>
        <w:t>Глава</w:t>
      </w:r>
      <w:r>
        <w:rPr>
          <w:rFonts w:hint="default"/>
          <w:b w:val="0"/>
          <w:bCs/>
          <w:lang w:val="en-US" w:eastAsia="ru-RU"/>
        </w:rPr>
        <w:t xml:space="preserve"> Администрации</w:t>
      </w:r>
    </w:p>
    <w:p>
      <w:pPr>
        <w:tabs>
          <w:tab w:val="left" w:pos="3915"/>
          <w:tab w:val="center" w:pos="6022"/>
        </w:tabs>
        <w:suppressAutoHyphens w:val="0"/>
        <w:rPr>
          <w:rFonts w:hint="default"/>
          <w:b w:val="0"/>
          <w:bCs/>
          <w:lang w:val="en-US" w:eastAsia="ru-RU"/>
        </w:rPr>
      </w:pPr>
      <w:r>
        <w:rPr>
          <w:rFonts w:hint="default"/>
          <w:b w:val="0"/>
          <w:bCs/>
          <w:lang w:val="en-US" w:eastAsia="ru-RU"/>
        </w:rPr>
        <w:t>Вольно-Донского</w:t>
      </w:r>
    </w:p>
    <w:p>
      <w:pPr>
        <w:tabs>
          <w:tab w:val="left" w:pos="3915"/>
          <w:tab w:val="center" w:pos="6022"/>
        </w:tabs>
        <w:suppressAutoHyphens w:val="0"/>
        <w:rPr>
          <w:rFonts w:hint="default"/>
          <w:b w:val="0"/>
          <w:bCs/>
          <w:lang w:val="en-US" w:eastAsia="ru-RU"/>
        </w:rPr>
      </w:pPr>
      <w:r>
        <w:rPr>
          <w:rFonts w:hint="default"/>
          <w:b w:val="0"/>
          <w:bCs/>
          <w:lang w:val="en-US" w:eastAsia="ru-RU"/>
        </w:rPr>
        <w:t>сельского поселения                                                                            А.П. Кореньков</w:t>
      </w:r>
    </w:p>
    <w:p>
      <w:pPr>
        <w:tabs>
          <w:tab w:val="left" w:pos="3915"/>
          <w:tab w:val="center" w:pos="6022"/>
        </w:tabs>
        <w:suppressAutoHyphens w:val="0"/>
        <w:ind w:left="1416" w:firstLine="708"/>
        <w:rPr>
          <w:b/>
          <w:lang w:eastAsia="ru-RU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C5C52"/>
    <w:multiLevelType w:val="multilevel"/>
    <w:tmpl w:val="1CDC5C5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1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2022-06-08T13:50:58Z</dcterms:created>
  <dc:creator>Пользователь</dc:creator>
  <cp:lastModifiedBy>Пользователь</cp:lastModifiedBy>
  <dcterms:modified xsi:type="dcterms:W3CDTF">2022-06-08T13:52:01Z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3BD8CBB556F74CC790CA3DFCBB3E7D5D</vt:lpwstr>
  </property>
</Properties>
</file>