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C8C">
      <w:pPr>
        <w:pStyle w:val="2"/>
        <w:jc w:val="center"/>
        <w:rPr>
          <w:b/>
          <w:i/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>
        <w:rPr>
          <w:b/>
          <w:bCs/>
          <w:i/>
          <w:iCs/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          </w:t>
      </w:r>
    </w:p>
    <w:p w14:paraId="67E7F214">
      <w:pPr>
        <w:pStyle w:val="2"/>
        <w:jc w:val="center"/>
        <w:rPr>
          <w:szCs w:val="28"/>
        </w:rPr>
      </w:pPr>
    </w:p>
    <w:p w14:paraId="5262DA07">
      <w:pPr>
        <w:pStyle w:val="2"/>
        <w:jc w:val="center"/>
        <w:rPr>
          <w:szCs w:val="28"/>
        </w:rPr>
      </w:pPr>
      <w:r>
        <w:rPr>
          <w:szCs w:val="28"/>
        </w:rPr>
        <w:t>СОБРАНИЕ</w:t>
      </w:r>
    </w:p>
    <w:p w14:paraId="49550EB7">
      <w:pPr>
        <w:pStyle w:val="2"/>
        <w:jc w:val="center"/>
        <w:rPr>
          <w:szCs w:val="28"/>
        </w:rPr>
      </w:pPr>
      <w:r>
        <w:rPr>
          <w:szCs w:val="28"/>
        </w:rPr>
        <w:t xml:space="preserve">ДЕПУТАТОВ  ВОЛЬНО-ДОНСКОГО </w:t>
      </w:r>
    </w:p>
    <w:p w14:paraId="4CF766E7">
      <w:pPr>
        <w:pStyle w:val="2"/>
        <w:jc w:val="center"/>
        <w:rPr>
          <w:szCs w:val="28"/>
        </w:rPr>
      </w:pPr>
      <w:r>
        <w:rPr>
          <w:szCs w:val="28"/>
        </w:rPr>
        <w:t>СЕЛЬСКОГО ПОСЕЛЕНИЯ</w:t>
      </w:r>
    </w:p>
    <w:p w14:paraId="4C69CB50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МОРОЗОВСКОГО РАЙОНА</w:t>
      </w:r>
    </w:p>
    <w:p w14:paraId="1E0DF1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РОСТОВКОЙ ОБЛАСТИ</w:t>
      </w:r>
    </w:p>
    <w:p w14:paraId="384019EF">
      <w:pPr>
        <w:pStyle w:val="2"/>
        <w:jc w:val="center"/>
        <w:rPr>
          <w:szCs w:val="28"/>
        </w:rPr>
      </w:pPr>
    </w:p>
    <w:p w14:paraId="4FFD86D6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726B8428">
      <w:pPr>
        <w:jc w:val="center"/>
        <w:rPr>
          <w:sz w:val="28"/>
          <w:szCs w:val="28"/>
        </w:rPr>
      </w:pPr>
    </w:p>
    <w:p w14:paraId="6090EFB7"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FFDC353">
      <w:pPr>
        <w:tabs>
          <w:tab w:val="center" w:pos="4677"/>
          <w:tab w:val="left" w:pos="7900"/>
        </w:tabs>
        <w:rPr>
          <w:sz w:val="28"/>
          <w:szCs w:val="28"/>
        </w:rPr>
      </w:pPr>
      <w:r>
        <w:rPr>
          <w:sz w:val="28"/>
          <w:szCs w:val="28"/>
        </w:rPr>
        <w:t>09.04.2025 г.                           ст-ца Вольно-Донская                  №  97/1</w:t>
      </w:r>
    </w:p>
    <w:p w14:paraId="75A8F10F">
      <w:pPr>
        <w:jc w:val="center"/>
        <w:rPr>
          <w:sz w:val="28"/>
          <w:szCs w:val="28"/>
        </w:rPr>
      </w:pPr>
    </w:p>
    <w:p w14:paraId="677B766B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прогнозного плана (программы) </w:t>
      </w:r>
    </w:p>
    <w:p w14:paraId="0C70A8CD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Приватизации муниципального имущества</w:t>
      </w:r>
    </w:p>
    <w:p w14:paraId="3669745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Вольно-Донского сельского поселения на 2025 г.</w:t>
      </w:r>
    </w:p>
    <w:p w14:paraId="057E14E8">
      <w:pPr>
        <w:widowControl w:val="0"/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</w:p>
    <w:p w14:paraId="12F2F96E">
      <w:pPr>
        <w:widowControl w:val="0"/>
        <w:autoSpaceDE w:val="0"/>
        <w:autoSpaceDN w:val="0"/>
        <w:adjustRightInd w:val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C7E3FE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 от 21.12.2001 №178-ФЗ «О приватизации государственного и муниципального имущества», Уставом Вольно-Донского сельского поселения </w:t>
      </w: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 xml:space="preserve"> и в целях реализации единой государственной политики в сфере приватизации, Собрание </w:t>
      </w:r>
      <w:r>
        <w:rPr>
          <w:sz w:val="28"/>
          <w:szCs w:val="28"/>
        </w:rPr>
        <w:t xml:space="preserve">  депутатов Вольно-Донского сельского поселения</w:t>
      </w:r>
    </w:p>
    <w:p w14:paraId="0E1F3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17A2ACF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A427C8D">
      <w:pPr>
        <w:shd w:val="clear" w:color="auto" w:fill="FFFFFF"/>
        <w:rPr>
          <w:rFonts w:eastAsia="Helvetica"/>
          <w:color w:val="262633"/>
          <w:sz w:val="28"/>
          <w:szCs w:val="28"/>
        </w:rPr>
      </w:pPr>
      <w:r>
        <w:rPr>
          <w:sz w:val="28"/>
          <w:szCs w:val="28"/>
        </w:rPr>
        <w:t xml:space="preserve">1. Утвердить «Прогнозный план (программу) приватизации муниципального имущества Вольно-Донского  сельского поселения </w:t>
      </w: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>на очередной 2025 год, согласно приложению.</w:t>
      </w:r>
    </w:p>
    <w:p w14:paraId="55BDB248">
      <w:pPr>
        <w:ind w:firstLine="7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Информационном бюллетене Администрации Вольно-Донского  сельского поселения.</w:t>
      </w:r>
    </w:p>
    <w:p w14:paraId="6193BC4F">
      <w:pPr>
        <w:shd w:val="clear" w:color="auto" w:fill="FFFFFF"/>
        <w:rPr>
          <w:rFonts w:eastAsia="Helvetica"/>
          <w:color w:val="262633"/>
          <w:sz w:val="28"/>
          <w:szCs w:val="28"/>
        </w:rPr>
      </w:pPr>
      <w:r>
        <w:rPr>
          <w:sz w:val="28"/>
          <w:szCs w:val="28"/>
        </w:rPr>
        <w:t xml:space="preserve">3. Установить, что настоящее решение вступает в силу  </w:t>
      </w: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 xml:space="preserve"> с даты подписания и подлежит размещению на официальном сайте Администрации Вольно-Донского сельского поселения.</w:t>
      </w:r>
    </w:p>
    <w:p w14:paraId="77109394">
      <w:pPr>
        <w:shd w:val="clear" w:color="auto" w:fill="FFFFFF"/>
        <w:rPr>
          <w:rFonts w:eastAsia="Helvetica"/>
          <w:color w:val="262633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>Контроль за исполнением настоящего решения возложить на постоянную комиссию Собрания депутатов Вольно-Донского сельского поселения по бюджету, налогам, аграрному вопросу и строительству (Пересыпкина Татьяна Федоровна)</w:t>
      </w:r>
    </w:p>
    <w:p w14:paraId="6DF60ED6">
      <w:pPr>
        <w:ind w:left="-426" w:firstLine="76"/>
        <w:jc w:val="both"/>
        <w:rPr>
          <w:sz w:val="28"/>
          <w:szCs w:val="28"/>
        </w:rPr>
      </w:pP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>.</w:t>
      </w:r>
    </w:p>
    <w:p w14:paraId="279F155E">
      <w:pPr>
        <w:ind w:left="-426" w:firstLine="76"/>
        <w:jc w:val="both"/>
        <w:rPr>
          <w:sz w:val="28"/>
          <w:szCs w:val="28"/>
        </w:rPr>
      </w:pPr>
    </w:p>
    <w:p w14:paraId="3B423BB6">
      <w:pPr>
        <w:ind w:left="-426" w:firstLine="76"/>
        <w:jc w:val="both"/>
        <w:rPr>
          <w:sz w:val="28"/>
          <w:szCs w:val="28"/>
        </w:rPr>
      </w:pPr>
    </w:p>
    <w:p w14:paraId="69B15FD8">
      <w:pPr>
        <w:ind w:left="-426" w:firstLine="76"/>
        <w:jc w:val="both"/>
        <w:rPr>
          <w:sz w:val="28"/>
          <w:szCs w:val="28"/>
        </w:rPr>
      </w:pPr>
    </w:p>
    <w:p w14:paraId="710AD2A9">
      <w:pPr>
        <w:wordWrap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14:paraId="18DF9983">
      <w:pPr>
        <w:wordWrap w:val="0"/>
        <w:jc w:val="both"/>
        <w:rPr>
          <w:sz w:val="28"/>
          <w:szCs w:val="28"/>
        </w:rPr>
      </w:pPr>
      <w:r>
        <w:rPr>
          <w:sz w:val="28"/>
          <w:szCs w:val="28"/>
        </w:rPr>
        <w:t>глава  Вольно-Донского сельского</w:t>
      </w:r>
    </w:p>
    <w:p w14:paraId="73EB2F0F">
      <w:pPr>
        <w:wordWrap w:val="0"/>
        <w:jc w:val="both"/>
        <w:rPr>
          <w:sz w:val="22"/>
          <w:szCs w:val="22"/>
        </w:rPr>
      </w:pPr>
      <w:r>
        <w:rPr>
          <w:sz w:val="28"/>
          <w:szCs w:val="28"/>
        </w:rPr>
        <w:t>поселения                                                                                    Л.Н. Шевченко</w:t>
      </w:r>
    </w:p>
    <w:p w14:paraId="75AA1C13">
      <w:pPr>
        <w:jc w:val="right"/>
        <w:rPr>
          <w:sz w:val="22"/>
          <w:szCs w:val="22"/>
        </w:rPr>
      </w:pPr>
    </w:p>
    <w:p w14:paraId="2B397B5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Приложение </w:t>
      </w:r>
    </w:p>
    <w:p w14:paraId="0B406E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к решению Собрания депутатов</w:t>
      </w:r>
    </w:p>
    <w:p w14:paraId="327816BA">
      <w:pPr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Вольно-Донского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сельского поселения                                  </w:t>
      </w:r>
    </w:p>
    <w:p w14:paraId="49F2A50F">
      <w:pPr>
        <w:ind w:left="-426"/>
        <w:jc w:val="center"/>
        <w:rPr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bCs/>
        </w:rPr>
        <w:t xml:space="preserve">Об утверждении прогнозного плана             </w:t>
      </w:r>
    </w:p>
    <w:p w14:paraId="123C17E0">
      <w:pPr>
        <w:ind w:left="-426"/>
        <w:jc w:val="center"/>
        <w:rPr>
          <w:bCs/>
        </w:rPr>
      </w:pPr>
      <w:r>
        <w:rPr>
          <w:bCs/>
        </w:rPr>
        <w:t xml:space="preserve">                                                                     (программы) приватизации</w:t>
      </w:r>
    </w:p>
    <w:p w14:paraId="797474DF">
      <w:pPr>
        <w:ind w:left="-426"/>
        <w:jc w:val="center"/>
        <w:rPr>
          <w:bCs/>
        </w:rPr>
      </w:pPr>
      <w:r>
        <w:rPr>
          <w:bCs/>
        </w:rPr>
        <w:t xml:space="preserve">                                                                      муниципального имущества                                         </w:t>
      </w:r>
    </w:p>
    <w:p w14:paraId="03C724B2">
      <w:pPr>
        <w:ind w:left="-426"/>
        <w:jc w:val="center"/>
        <w:rPr>
          <w:bCs/>
        </w:rPr>
      </w:pPr>
      <w:r>
        <w:rPr>
          <w:bCs/>
        </w:rPr>
        <w:t xml:space="preserve">                                                                        Вольно-Донского сельского                                 </w:t>
      </w:r>
    </w:p>
    <w:p w14:paraId="00A11EFD">
      <w:pPr>
        <w:ind w:left="-426"/>
        <w:jc w:val="center"/>
        <w:rPr>
          <w:bCs/>
        </w:rPr>
      </w:pPr>
      <w:r>
        <w:rPr>
          <w:bCs/>
        </w:rPr>
        <w:t xml:space="preserve">                                                                       поселения на 2025 год         </w:t>
      </w:r>
    </w:p>
    <w:p w14:paraId="1EB9ED29">
      <w:pPr>
        <w:ind w:left="-426"/>
        <w:jc w:val="center"/>
        <w:rPr>
          <w:bCs/>
        </w:rPr>
      </w:pPr>
      <w:r>
        <w:rPr>
          <w:bCs/>
        </w:rPr>
        <w:t xml:space="preserve">                                  </w:t>
      </w:r>
    </w:p>
    <w:p w14:paraId="0F70970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1FB106">
      <w:pPr>
        <w:jc w:val="center"/>
        <w:rPr>
          <w:b/>
          <w:sz w:val="28"/>
          <w:szCs w:val="28"/>
        </w:rPr>
      </w:pPr>
    </w:p>
    <w:p w14:paraId="785FB260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Прогнозный план (программа) </w:t>
      </w:r>
    </w:p>
    <w:p w14:paraId="6D552AA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приватизации муниципального имущества Вольно-Донского сельского поселения на 2025 г.</w:t>
      </w:r>
    </w:p>
    <w:p w14:paraId="3CC6A1EE">
      <w:pPr>
        <w:widowControl w:val="0"/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</w:p>
    <w:p w14:paraId="7B7E20A6">
      <w:pPr>
        <w:numPr>
          <w:ilvl w:val="0"/>
          <w:numId w:val="1"/>
        </w:numPr>
        <w:ind w:left="-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муниципального образования «Вольно-Донского  сельское поселение» Морозовского района Ростовской области на  20</w:t>
      </w:r>
      <w:r>
        <w:rPr>
          <w:rFonts w:hint="default"/>
          <w:sz w:val="28"/>
          <w:szCs w:val="28"/>
          <w:lang w:val="ru-RU"/>
        </w:rPr>
        <w:t>25</w:t>
      </w:r>
      <w:bookmarkStart w:id="0" w:name="_GoBack"/>
      <w:bookmarkEnd w:id="0"/>
      <w:r>
        <w:rPr>
          <w:sz w:val="28"/>
          <w:szCs w:val="28"/>
        </w:rPr>
        <w:t xml:space="preserve"> г. устанавливает организационные и правовые основы преобразования отношений собственности Вольно-Донского  сельского поселения посредством приватизации муниципального имущества, определяет имущество, подлежащее приватизации в </w:t>
      </w:r>
      <w:r>
        <w:rPr>
          <w:bCs/>
          <w:sz w:val="28"/>
          <w:szCs w:val="28"/>
        </w:rPr>
        <w:t xml:space="preserve"> 2025 г.</w:t>
      </w:r>
    </w:p>
    <w:p w14:paraId="20094DF5">
      <w:pPr>
        <w:numPr>
          <w:ilvl w:val="0"/>
          <w:numId w:val="1"/>
        </w:numPr>
        <w:ind w:left="-426"/>
        <w:jc w:val="both"/>
        <w:rPr>
          <w:rFonts w:eastAsia="Helvetica"/>
          <w:color w:val="262633"/>
          <w:sz w:val="28"/>
          <w:szCs w:val="28"/>
        </w:rPr>
      </w:pP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 xml:space="preserve"> Нормативные правовые акты, регламентирующие приватизацию муниципальной собственности.                                                                                                                Правовую основу приватизации муниципального имущества составляют Конституция РФ, Гражданский Кодекс РФ, Федеральный закон от 21.12.2001 № 178-ФЗ «О приватизации государственного и муниципального имущества», постановление Правительства Российской Федерации от 26.12.2005 г. № 806 «Об утверждении Правил разработки прогнозного плана (программы) приватизации федерального имущества и внесении изменений в Правила подготовки и принятия решений об условиях приватизации федерального имущества», Областной закон от 18.07.2002 № 255-ЗС «О приватизации</w:t>
      </w:r>
      <w:r>
        <w:rPr>
          <w:rFonts w:eastAsia="Helvetica"/>
          <w:color w:val="262633"/>
          <w:sz w:val="28"/>
          <w:szCs w:val="28"/>
        </w:rPr>
        <w:t xml:space="preserve"> </w:t>
      </w: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 xml:space="preserve">Государственного имущества Ростовской области», постановление Администрации Ростовской области от 12.07.2012 № 640 «Об утверждении Правил разработки прогнозного плана (программы) приватизации государственного имущества Ростовской области», Устав муниципального образования «Вольно-Донское сельское поселение»                                                      </w:t>
      </w:r>
    </w:p>
    <w:p w14:paraId="6B1C6B6E">
      <w:pPr>
        <w:numPr>
          <w:ilvl w:val="0"/>
          <w:numId w:val="1"/>
        </w:numPr>
        <w:ind w:left="-426"/>
        <w:rPr>
          <w:rFonts w:eastAsia="Helvetica"/>
          <w:color w:val="262633"/>
          <w:sz w:val="28"/>
          <w:szCs w:val="28"/>
        </w:rPr>
      </w:pP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 xml:space="preserve"> Цель приватизации:повышение эффективности использования объектов муниципальной собственности;                                                                                                          формирование рыночных структур и рыночных отношений на территории Вольно-Донского сельского поселения;                                                                                                   4. Главная задача - привлечение к процессу приватизации населения Вольно-Донского сельского поселения, а также реализация перспективных интересов, способных обеспечить эффективную деятельность по экономическому развитию Вольно-Донского сельского поселения                                                                                                                              5.Приоритеты приватизации:                                                                                            К объектам, подлежащим первоочередной приватизации относятся: объекты, которые не востребованы в хозяйственной деятельности муниципальных предприятий, учреждений;                                                                                                                                  объекты, требующие финансового оздоровления или привлечения инвестиций.                                                                                                                    6. В соответствии с настоящей Программой в 2023 году планируется приватизировать следующее муниципальное имущество:  2 единицы движимого имущества - транспортные средства.</w:t>
      </w:r>
    </w:p>
    <w:p w14:paraId="251C8EB8">
      <w:pPr>
        <w:shd w:val="clear" w:color="auto" w:fill="FFFFFF"/>
        <w:jc w:val="both"/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color w:val="262633"/>
          <w:sz w:val="28"/>
          <w:szCs w:val="28"/>
          <w:shd w:val="clear" w:color="auto" w:fill="FFFFFF"/>
          <w:lang w:eastAsia="zh-CN" w:bidi="ar"/>
        </w:rPr>
        <w:t>Перечень объектов движимого имущества, намеченных к приватизации в 2025 году:</w:t>
      </w:r>
    </w:p>
    <w:p w14:paraId="5030B5B9">
      <w:pPr>
        <w:shd w:val="clear" w:color="auto" w:fill="FFFFFF"/>
        <w:rPr>
          <w:rFonts w:eastAsia="Helvetica"/>
          <w:color w:val="262633"/>
          <w:sz w:val="28"/>
          <w:szCs w:val="28"/>
        </w:rPr>
      </w:pPr>
    </w:p>
    <w:tbl>
      <w:tblPr>
        <w:tblStyle w:val="4"/>
        <w:tblW w:w="10489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1659"/>
        <w:gridCol w:w="2418"/>
        <w:gridCol w:w="1819"/>
        <w:gridCol w:w="1869"/>
      </w:tblGrid>
      <w:tr w14:paraId="2CFE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D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C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Балансодержатель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3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изготовления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C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</w:tc>
      </w:tr>
      <w:tr w14:paraId="34E7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7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автомобиль: идентификационный номер </w:t>
            </w: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21230090262384 Марка, модель ТС </w:t>
            </w:r>
            <w:r>
              <w:rPr>
                <w:sz w:val="28"/>
                <w:szCs w:val="28"/>
                <w:lang w:val="en-US"/>
              </w:rPr>
              <w:t>CHEVROLET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NIVA</w:t>
            </w:r>
            <w:r>
              <w:rPr>
                <w:sz w:val="28"/>
                <w:szCs w:val="28"/>
              </w:rPr>
              <w:t>. 212300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8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Вольно-Донская, ул. Советская 4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Вольно-Донского  сельского поселения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A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B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14:paraId="3734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4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Экскаватор-бульдозер-погрузчик ЭБП-5</w:t>
            </w:r>
          </w:p>
          <w:p w14:paraId="645AE01E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8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Вольно-Донская, ул. Советская 4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Вольно-Донского  сельского поселения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C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14:paraId="515C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A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Беларус 82.1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D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Вольно-Донская, ул. Советская 4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Вольно-Донского  сельского поселения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CB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</w:tbl>
    <w:p w14:paraId="31D10116">
      <w:pPr>
        <w:shd w:val="clear" w:color="auto" w:fill="FFFFFF"/>
        <w:rPr>
          <w:rFonts w:ascii="Helvetica" w:hAnsi="Helvetica" w:eastAsia="Helvetica" w:cs="Helvetica"/>
          <w:color w:val="262633"/>
          <w:sz w:val="22"/>
          <w:szCs w:val="22"/>
        </w:rPr>
      </w:pPr>
    </w:p>
    <w:p w14:paraId="49C416C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969CA"/>
    <w:multiLevelType w:val="singleLevel"/>
    <w:tmpl w:val="F00969CA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08"/>
    <w:rsid w:val="002C0D10"/>
    <w:rsid w:val="004971BC"/>
    <w:rsid w:val="0063309E"/>
    <w:rsid w:val="00950208"/>
    <w:rsid w:val="00A0557C"/>
    <w:rsid w:val="00BC604E"/>
    <w:rsid w:val="00F217C4"/>
    <w:rsid w:val="7DE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jc w:val="right"/>
      <w:outlineLvl w:val="1"/>
    </w:pPr>
    <w:rPr>
      <w:sz w:val="28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2 Знак"/>
    <w:basedOn w:val="3"/>
    <w:link w:val="2"/>
    <w:semiHidden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7">
    <w:name w:val="Абзац списка1"/>
    <w:basedOn w:val="1"/>
    <w:qFormat/>
    <w:uiPriority w:val="0"/>
    <w:pPr>
      <w:ind w:left="720"/>
      <w:contextualSpacing/>
    </w:pPr>
  </w:style>
  <w:style w:type="character" w:customStyle="1" w:styleId="8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5517</Characters>
  <Lines>45</Lines>
  <Paragraphs>12</Paragraphs>
  <TotalTime>20</TotalTime>
  <ScaleCrop>false</ScaleCrop>
  <LinksUpToDate>false</LinksUpToDate>
  <CharactersWithSpaces>6472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2025-10-07T08:32:00Z</dcterms:created>
  <dc:creator>Uzer45</dc:creator>
  <cp:lastModifiedBy>Татьяна Перепел�</cp:lastModifiedBy>
  <cp:lastPrinted>2025-10-07T08:51:00Z</cp:lastPrinted>
  <dcterms:modified xsi:type="dcterms:W3CDTF">2025-11-28T07:50:40Z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C544C126041143AABE74015CDCDE4814_12</vt:lpwstr>
  </property>
</Properties>
</file>