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0351" w:rsidRDefault="009E252D" w:rsidP="009E252D">
      <w:pPr>
        <w:spacing w:after="0" w:line="240" w:lineRule="auto"/>
        <w:rPr>
          <w:rFonts w:ascii="Times New Roman" w:hAnsi="Times New Roman"/>
          <w:b/>
          <w:bCs/>
          <w:sz w:val="28"/>
          <w:szCs w:val="28"/>
        </w:rPr>
      </w:pPr>
      <w:r>
        <w:rPr>
          <w:rFonts w:ascii="Times New Roman" w:hAnsi="Times New Roman"/>
          <w:b/>
          <w:bCs/>
          <w:sz w:val="28"/>
          <w:szCs w:val="28"/>
        </w:rPr>
        <w:t xml:space="preserve">                                             </w:t>
      </w:r>
      <w:r w:rsidR="00740351">
        <w:rPr>
          <w:rFonts w:ascii="Times New Roman" w:hAnsi="Times New Roman"/>
          <w:b/>
          <w:bCs/>
          <w:sz w:val="28"/>
          <w:szCs w:val="28"/>
        </w:rPr>
        <w:t>РОССИЙСКАЯ ФЕДЕРАЦИЯ</w:t>
      </w:r>
    </w:p>
    <w:p w:rsidR="00740351" w:rsidRDefault="00740351" w:rsidP="009E252D">
      <w:pPr>
        <w:spacing w:after="0" w:line="240" w:lineRule="auto"/>
        <w:ind w:firstLine="567"/>
        <w:jc w:val="center"/>
        <w:rPr>
          <w:rFonts w:ascii="Times New Roman" w:hAnsi="Times New Roman"/>
          <w:b/>
          <w:bCs/>
          <w:sz w:val="28"/>
          <w:szCs w:val="28"/>
        </w:rPr>
      </w:pPr>
    </w:p>
    <w:p w:rsidR="009E252D" w:rsidRDefault="00740351" w:rsidP="009E252D">
      <w:pPr>
        <w:spacing w:after="0" w:line="240" w:lineRule="auto"/>
        <w:ind w:firstLineChars="455" w:firstLine="1279"/>
        <w:jc w:val="center"/>
        <w:rPr>
          <w:rFonts w:ascii="Times New Roman" w:hAnsi="Times New Roman"/>
          <w:b/>
          <w:bCs/>
          <w:sz w:val="28"/>
          <w:szCs w:val="28"/>
        </w:rPr>
      </w:pPr>
      <w:r>
        <w:rPr>
          <w:rFonts w:ascii="Times New Roman" w:hAnsi="Times New Roman"/>
          <w:b/>
          <w:bCs/>
          <w:sz w:val="28"/>
          <w:szCs w:val="28"/>
        </w:rPr>
        <w:t>РОСТОВСКАЯ ОБЛАСТЬ</w:t>
      </w:r>
    </w:p>
    <w:p w:rsidR="00740351" w:rsidRDefault="00740351" w:rsidP="009E252D">
      <w:pPr>
        <w:spacing w:after="0" w:line="240" w:lineRule="auto"/>
        <w:ind w:firstLineChars="455" w:firstLine="1279"/>
        <w:jc w:val="center"/>
        <w:rPr>
          <w:rFonts w:ascii="Times New Roman" w:hAnsi="Times New Roman"/>
          <w:b/>
          <w:bCs/>
          <w:sz w:val="28"/>
          <w:szCs w:val="28"/>
        </w:rPr>
      </w:pPr>
      <w:r>
        <w:rPr>
          <w:rFonts w:ascii="Times New Roman" w:hAnsi="Times New Roman"/>
          <w:b/>
          <w:bCs/>
          <w:sz w:val="28"/>
          <w:szCs w:val="28"/>
        </w:rPr>
        <w:t>МОРОЗОВСКИЙ РАЙОН</w:t>
      </w:r>
    </w:p>
    <w:p w:rsidR="00740351" w:rsidRDefault="00740351" w:rsidP="009E252D">
      <w:pPr>
        <w:spacing w:after="0" w:line="240" w:lineRule="auto"/>
        <w:ind w:firstLine="567"/>
        <w:jc w:val="center"/>
        <w:rPr>
          <w:rFonts w:ascii="Times New Roman" w:hAnsi="Times New Roman"/>
          <w:b/>
          <w:bCs/>
          <w:sz w:val="28"/>
          <w:szCs w:val="28"/>
        </w:rPr>
      </w:pPr>
    </w:p>
    <w:p w:rsidR="009E252D" w:rsidRDefault="009E252D" w:rsidP="009E252D">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r w:rsidR="00740351">
        <w:rPr>
          <w:rFonts w:ascii="Times New Roman" w:hAnsi="Times New Roman"/>
          <w:b/>
          <w:bCs/>
          <w:sz w:val="28"/>
          <w:szCs w:val="28"/>
        </w:rPr>
        <w:t xml:space="preserve">АДМИНИСТРАЦИЯ </w:t>
      </w:r>
      <w:r>
        <w:rPr>
          <w:rFonts w:ascii="Times New Roman" w:hAnsi="Times New Roman"/>
          <w:b/>
          <w:bCs/>
          <w:sz w:val="28"/>
          <w:szCs w:val="28"/>
        </w:rPr>
        <w:t>ВОЛЬНО-ДОНСКОГО</w:t>
      </w:r>
    </w:p>
    <w:p w:rsidR="00740351" w:rsidRDefault="009E252D" w:rsidP="009E252D">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r w:rsidR="00740351">
        <w:rPr>
          <w:rFonts w:ascii="Times New Roman" w:hAnsi="Times New Roman"/>
          <w:b/>
          <w:bCs/>
          <w:sz w:val="28"/>
          <w:szCs w:val="28"/>
        </w:rPr>
        <w:t>СЕЛЬСКОГО ПОСЕЛЕНИЯ</w:t>
      </w:r>
    </w:p>
    <w:p w:rsidR="00740351" w:rsidRDefault="00740351">
      <w:pPr>
        <w:spacing w:after="0" w:line="240" w:lineRule="auto"/>
        <w:jc w:val="center"/>
        <w:rPr>
          <w:rFonts w:ascii="Times New Roman" w:hAnsi="Times New Roman"/>
          <w:b/>
          <w:bCs/>
          <w:sz w:val="28"/>
          <w:szCs w:val="28"/>
        </w:rPr>
      </w:pPr>
    </w:p>
    <w:p w:rsidR="00740351" w:rsidRDefault="00740351">
      <w:pPr>
        <w:spacing w:after="0" w:line="240" w:lineRule="auto"/>
        <w:jc w:val="center"/>
        <w:rPr>
          <w:rFonts w:ascii="Times New Roman" w:hAnsi="Times New Roman"/>
          <w:b/>
          <w:bCs/>
          <w:sz w:val="28"/>
          <w:szCs w:val="28"/>
        </w:rPr>
      </w:pPr>
    </w:p>
    <w:p w:rsidR="00740351" w:rsidRDefault="00740351">
      <w:pPr>
        <w:spacing w:after="0" w:line="240" w:lineRule="auto"/>
        <w:jc w:val="center"/>
        <w:rPr>
          <w:rFonts w:ascii="Times New Roman" w:hAnsi="Times New Roman"/>
          <w:b/>
          <w:bCs/>
          <w:sz w:val="28"/>
          <w:szCs w:val="28"/>
        </w:rPr>
      </w:pPr>
      <w:r>
        <w:rPr>
          <w:rFonts w:ascii="Times New Roman" w:hAnsi="Times New Roman"/>
          <w:b/>
          <w:bCs/>
          <w:sz w:val="28"/>
          <w:szCs w:val="28"/>
        </w:rPr>
        <w:t>ПОСТАНОВЛЕНИЕ</w:t>
      </w:r>
    </w:p>
    <w:p w:rsidR="00740351" w:rsidRDefault="00740351">
      <w:pPr>
        <w:spacing w:after="0" w:line="240" w:lineRule="auto"/>
        <w:jc w:val="center"/>
        <w:rPr>
          <w:rFonts w:ascii="Times New Roman" w:hAnsi="Times New Roman"/>
          <w:sz w:val="28"/>
          <w:szCs w:val="28"/>
        </w:rPr>
      </w:pPr>
    </w:p>
    <w:p w:rsidR="00740351" w:rsidRPr="00866A9C" w:rsidRDefault="00740351">
      <w:pPr>
        <w:spacing w:after="0" w:line="240" w:lineRule="auto"/>
        <w:contextualSpacing/>
        <w:rPr>
          <w:rFonts w:ascii="Times New Roman" w:hAnsi="Times New Roman"/>
          <w:b/>
          <w:bCs/>
          <w:sz w:val="28"/>
          <w:szCs w:val="28"/>
          <w:u w:val="single"/>
        </w:rPr>
      </w:pPr>
      <w:r w:rsidRPr="00866A9C">
        <w:rPr>
          <w:rFonts w:ascii="Times New Roman" w:hAnsi="Times New Roman"/>
          <w:b/>
          <w:bCs/>
          <w:sz w:val="28"/>
          <w:szCs w:val="28"/>
        </w:rPr>
        <w:t>от  « 25 » декабря  2024 г.                                                                          № 52</w:t>
      </w:r>
    </w:p>
    <w:p w:rsidR="00740351" w:rsidRDefault="00740351">
      <w:pPr>
        <w:spacing w:after="0" w:line="240" w:lineRule="auto"/>
        <w:contextualSpacing/>
        <w:rPr>
          <w:rFonts w:ascii="Times New Roman" w:hAnsi="Times New Roman"/>
          <w:sz w:val="28"/>
          <w:szCs w:val="28"/>
        </w:rPr>
      </w:pPr>
    </w:p>
    <w:p w:rsidR="00740351" w:rsidRDefault="00740351">
      <w:pPr>
        <w:spacing w:after="0" w:line="240" w:lineRule="auto"/>
        <w:contextualSpacing/>
        <w:rPr>
          <w:rFonts w:ascii="Times New Roman" w:hAnsi="Times New Roman"/>
          <w:sz w:val="28"/>
          <w:szCs w:val="28"/>
        </w:rPr>
      </w:pPr>
    </w:p>
    <w:p w:rsidR="00740351" w:rsidRDefault="00740351">
      <w:pPr>
        <w:spacing w:after="0" w:line="240" w:lineRule="auto"/>
        <w:contextualSpacing/>
        <w:rPr>
          <w:rFonts w:ascii="Times New Roman" w:hAnsi="Times New Roman"/>
          <w:sz w:val="28"/>
          <w:szCs w:val="28"/>
        </w:rPr>
      </w:pPr>
    </w:p>
    <w:p w:rsidR="00740351" w:rsidRPr="009E252D" w:rsidRDefault="00740351">
      <w:pPr>
        <w:widowControl w:val="0"/>
        <w:autoSpaceDE w:val="0"/>
        <w:autoSpaceDN w:val="0"/>
        <w:adjustRightInd w:val="0"/>
        <w:spacing w:after="0" w:line="240" w:lineRule="auto"/>
        <w:contextualSpacing/>
        <w:jc w:val="center"/>
        <w:rPr>
          <w:rFonts w:ascii="Times New Roman" w:eastAsia="Times New Roman" w:hAnsi="Times New Roman"/>
          <w:b/>
          <w:bCs/>
          <w:sz w:val="28"/>
          <w:szCs w:val="28"/>
          <w:lang w:eastAsia="ru-RU"/>
        </w:rPr>
      </w:pPr>
      <w:bookmarkStart w:id="0" w:name="dst100016"/>
      <w:bookmarkStart w:id="1" w:name="dst100018"/>
      <w:bookmarkStart w:id="2" w:name="dst3"/>
      <w:bookmarkEnd w:id="0"/>
      <w:bookmarkEnd w:id="1"/>
      <w:bookmarkEnd w:id="2"/>
      <w:r>
        <w:rPr>
          <w:rFonts w:ascii="Times New Roman" w:eastAsia="Times New Roman" w:hAnsi="Times New Roman"/>
          <w:b/>
          <w:bCs/>
          <w:sz w:val="28"/>
          <w:szCs w:val="28"/>
          <w:lang w:eastAsia="ru-RU"/>
        </w:rPr>
        <w:t>Об утверждении порядка учета бюджетных и денежных обязательств получателей средств бюджета муниципального образования</w:t>
      </w:r>
      <w:r w:rsidRPr="009E252D">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 </w:t>
      </w:r>
      <w:r w:rsidR="009E252D">
        <w:rPr>
          <w:rFonts w:ascii="Times New Roman" w:eastAsia="Times New Roman" w:hAnsi="Times New Roman"/>
          <w:b/>
          <w:bCs/>
          <w:sz w:val="28"/>
          <w:szCs w:val="28"/>
          <w:lang w:eastAsia="ru-RU"/>
        </w:rPr>
        <w:t>Вольно-Донское</w:t>
      </w:r>
      <w:r w:rsidRPr="009E252D">
        <w:rPr>
          <w:rFonts w:ascii="Times New Roman" w:eastAsia="Times New Roman" w:hAnsi="Times New Roman"/>
          <w:b/>
          <w:bCs/>
          <w:sz w:val="28"/>
          <w:szCs w:val="28"/>
          <w:lang w:eastAsia="ru-RU"/>
        </w:rPr>
        <w:t xml:space="preserve"> сельское поселение»</w:t>
      </w:r>
    </w:p>
    <w:p w:rsidR="00740351" w:rsidRDefault="00740351">
      <w:pPr>
        <w:pStyle w:val="ConsPlusNormal"/>
        <w:jc w:val="both"/>
        <w:rPr>
          <w:rFonts w:ascii="Times New Roman" w:hAnsi="Times New Roman" w:cs="Times New Roman"/>
          <w:sz w:val="28"/>
          <w:szCs w:val="28"/>
        </w:rPr>
      </w:pPr>
    </w:p>
    <w:p w:rsidR="00740351" w:rsidRDefault="00740351">
      <w:pPr>
        <w:autoSpaceDE w:val="0"/>
        <w:autoSpaceDN w:val="0"/>
        <w:adjustRightInd w:val="0"/>
        <w:spacing w:after="0" w:line="240" w:lineRule="auto"/>
        <w:ind w:firstLine="709"/>
        <w:jc w:val="both"/>
        <w:rPr>
          <w:rFonts w:ascii="Times New Roman" w:hAnsi="Times New Roman"/>
          <w:sz w:val="28"/>
          <w:szCs w:val="28"/>
        </w:rPr>
      </w:pPr>
    </w:p>
    <w:p w:rsidR="00740351" w:rsidRDefault="00740351">
      <w:pPr>
        <w:autoSpaceDE w:val="0"/>
        <w:autoSpaceDN w:val="0"/>
        <w:adjustRightInd w:val="0"/>
        <w:spacing w:after="0" w:line="240" w:lineRule="auto"/>
        <w:ind w:firstLine="709"/>
        <w:jc w:val="both"/>
        <w:rPr>
          <w:rFonts w:ascii="Times New Roman" w:hAnsi="Times New Roman"/>
          <w:sz w:val="28"/>
          <w:szCs w:val="28"/>
        </w:rPr>
      </w:pPr>
    </w:p>
    <w:p w:rsidR="00740351" w:rsidRDefault="0074035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со </w:t>
      </w:r>
      <w:hyperlink r:id="rId6" w:history="1">
        <w:r>
          <w:rPr>
            <w:rStyle w:val="a5"/>
            <w:rFonts w:ascii="Times New Roman" w:hAnsi="Times New Roman"/>
            <w:color w:val="auto"/>
            <w:sz w:val="28"/>
            <w:szCs w:val="28"/>
            <w:u w:val="none"/>
          </w:rPr>
          <w:t>статьей 219</w:t>
        </w:r>
      </w:hyperlink>
      <w:r>
        <w:rPr>
          <w:rFonts w:ascii="Times New Roman" w:hAnsi="Times New Roman"/>
          <w:sz w:val="28"/>
          <w:szCs w:val="28"/>
        </w:rPr>
        <w:t xml:space="preserve"> Бюджетного кодекса Российской Федерации :</w:t>
      </w:r>
    </w:p>
    <w:p w:rsidR="00740351" w:rsidRDefault="00740351">
      <w:pPr>
        <w:autoSpaceDE w:val="0"/>
        <w:autoSpaceDN w:val="0"/>
        <w:adjustRightInd w:val="0"/>
        <w:spacing w:after="0" w:line="240" w:lineRule="auto"/>
        <w:jc w:val="center"/>
        <w:rPr>
          <w:rFonts w:ascii="Times New Roman" w:hAnsi="Times New Roman"/>
          <w:sz w:val="28"/>
          <w:szCs w:val="28"/>
        </w:rPr>
      </w:pPr>
    </w:p>
    <w:p w:rsidR="00740351" w:rsidRDefault="00740351">
      <w:pPr>
        <w:autoSpaceDE w:val="0"/>
        <w:autoSpaceDN w:val="0"/>
        <w:adjustRightInd w:val="0"/>
        <w:spacing w:after="0" w:line="240" w:lineRule="auto"/>
        <w:ind w:firstLine="709"/>
        <w:jc w:val="both"/>
        <w:rPr>
          <w:rFonts w:ascii="Times New Roman" w:hAnsi="Times New Roman"/>
          <w:sz w:val="28"/>
          <w:szCs w:val="28"/>
        </w:rPr>
      </w:pPr>
    </w:p>
    <w:p w:rsidR="00740351" w:rsidRDefault="0074035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Утвердить </w:t>
      </w:r>
      <w:hyperlink r:id="rId7" w:history="1">
        <w:r>
          <w:rPr>
            <w:rStyle w:val="a5"/>
            <w:rFonts w:ascii="Times New Roman" w:hAnsi="Times New Roman"/>
            <w:color w:val="auto"/>
            <w:sz w:val="28"/>
            <w:szCs w:val="28"/>
            <w:u w:val="none"/>
          </w:rPr>
          <w:t>порядок</w:t>
        </w:r>
      </w:hyperlink>
      <w:r>
        <w:rPr>
          <w:rFonts w:ascii="Times New Roman" w:hAnsi="Times New Roman"/>
          <w:sz w:val="28"/>
          <w:szCs w:val="28"/>
        </w:rPr>
        <w:t xml:space="preserve"> учета бюджетных и денежных обязательств получателей средств бюджета </w:t>
      </w:r>
      <w:r>
        <w:rPr>
          <w:rFonts w:ascii="Times New Roman" w:eastAsia="Times New Roman" w:hAnsi="Times New Roman"/>
          <w:bCs/>
          <w:sz w:val="28"/>
          <w:szCs w:val="28"/>
          <w:lang w:eastAsia="ru-RU"/>
        </w:rPr>
        <w:t xml:space="preserve">муниципального образования </w:t>
      </w:r>
      <w:r w:rsidRPr="009E252D">
        <w:rPr>
          <w:rFonts w:ascii="Times New Roman" w:eastAsia="Times New Roman" w:hAnsi="Times New Roman"/>
          <w:bCs/>
          <w:sz w:val="28"/>
          <w:szCs w:val="28"/>
          <w:lang w:eastAsia="ru-RU"/>
        </w:rPr>
        <w:t>«</w:t>
      </w:r>
      <w:r w:rsidR="009E252D">
        <w:rPr>
          <w:rFonts w:ascii="Times New Roman" w:eastAsia="Times New Roman" w:hAnsi="Times New Roman"/>
          <w:bCs/>
          <w:sz w:val="28"/>
          <w:szCs w:val="28"/>
          <w:lang w:eastAsia="ru-RU"/>
        </w:rPr>
        <w:t>Вольно-Донское</w:t>
      </w:r>
      <w:r w:rsidRPr="009E252D">
        <w:rPr>
          <w:rFonts w:ascii="Times New Roman" w:eastAsia="Times New Roman" w:hAnsi="Times New Roman"/>
          <w:bCs/>
          <w:sz w:val="28"/>
          <w:szCs w:val="28"/>
          <w:lang w:eastAsia="ru-RU"/>
        </w:rPr>
        <w:t xml:space="preserve"> сельское поселение» </w:t>
      </w:r>
      <w:r>
        <w:rPr>
          <w:rFonts w:ascii="Times New Roman" w:hAnsi="Times New Roman"/>
          <w:sz w:val="28"/>
          <w:szCs w:val="28"/>
        </w:rPr>
        <w:t>согласно приложению.</w:t>
      </w:r>
    </w:p>
    <w:p w:rsidR="00740351" w:rsidRDefault="007403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Настоящее Постановление вступает в силу с 1 января 2025 года. </w:t>
      </w:r>
    </w:p>
    <w:p w:rsidR="00740351" w:rsidRDefault="007403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Контроль за исполнением Постановления оставляю за собой. </w:t>
      </w:r>
    </w:p>
    <w:p w:rsidR="00740351" w:rsidRDefault="00740351">
      <w:pPr>
        <w:spacing w:after="0" w:line="240" w:lineRule="auto"/>
        <w:ind w:firstLine="708"/>
        <w:jc w:val="both"/>
        <w:rPr>
          <w:rFonts w:ascii="Times New Roman" w:hAnsi="Times New Roman"/>
          <w:sz w:val="28"/>
          <w:szCs w:val="28"/>
        </w:rPr>
      </w:pPr>
    </w:p>
    <w:p w:rsidR="00740351" w:rsidRDefault="00740351">
      <w:pPr>
        <w:spacing w:after="0" w:line="240" w:lineRule="auto"/>
        <w:ind w:firstLine="708"/>
        <w:jc w:val="both"/>
        <w:rPr>
          <w:rFonts w:ascii="Times New Roman" w:hAnsi="Times New Roman"/>
          <w:sz w:val="28"/>
          <w:szCs w:val="28"/>
        </w:rPr>
      </w:pPr>
    </w:p>
    <w:p w:rsidR="00740351" w:rsidRDefault="00740351">
      <w:pPr>
        <w:spacing w:after="0" w:line="240" w:lineRule="auto"/>
        <w:ind w:firstLine="708"/>
        <w:jc w:val="both"/>
        <w:rPr>
          <w:rFonts w:ascii="Times New Roman" w:hAnsi="Times New Roman"/>
          <w:sz w:val="28"/>
          <w:szCs w:val="28"/>
        </w:rPr>
      </w:pPr>
    </w:p>
    <w:p w:rsidR="00740351" w:rsidRDefault="00740351">
      <w:pPr>
        <w:spacing w:after="0" w:line="240" w:lineRule="auto"/>
        <w:rPr>
          <w:rFonts w:ascii="Times New Roman" w:hAnsi="Times New Roman"/>
          <w:sz w:val="28"/>
          <w:szCs w:val="28"/>
        </w:rPr>
      </w:pPr>
      <w:bookmarkStart w:id="3" w:name="Par17"/>
      <w:bookmarkEnd w:id="3"/>
      <w:r>
        <w:rPr>
          <w:rFonts w:ascii="Times New Roman" w:hAnsi="Times New Roman"/>
          <w:sz w:val="28"/>
          <w:szCs w:val="28"/>
        </w:rPr>
        <w:t xml:space="preserve">Глава Администрации </w:t>
      </w:r>
      <w:r w:rsidR="009E252D">
        <w:rPr>
          <w:rFonts w:ascii="Times New Roman" w:hAnsi="Times New Roman"/>
          <w:sz w:val="28"/>
          <w:szCs w:val="28"/>
        </w:rPr>
        <w:t>Вольно-Донского</w:t>
      </w:r>
      <w:r>
        <w:rPr>
          <w:rFonts w:ascii="Times New Roman" w:hAnsi="Times New Roman"/>
          <w:sz w:val="28"/>
          <w:szCs w:val="28"/>
        </w:rPr>
        <w:t xml:space="preserve"> </w:t>
      </w:r>
    </w:p>
    <w:p w:rsidR="00740351" w:rsidRDefault="00740351">
      <w:pPr>
        <w:spacing w:after="0" w:line="240" w:lineRule="auto"/>
        <w:rPr>
          <w:rFonts w:ascii="Times New Roman" w:hAnsi="Times New Roman"/>
          <w:sz w:val="28"/>
          <w:szCs w:val="28"/>
        </w:rPr>
      </w:pPr>
      <w:r>
        <w:rPr>
          <w:rFonts w:ascii="Times New Roman" w:hAnsi="Times New Roman"/>
          <w:sz w:val="28"/>
          <w:szCs w:val="28"/>
        </w:rPr>
        <w:t xml:space="preserve">сельского поселения                                                            </w:t>
      </w:r>
      <w:r w:rsidR="009E252D">
        <w:rPr>
          <w:rFonts w:ascii="Times New Roman" w:hAnsi="Times New Roman"/>
          <w:sz w:val="28"/>
          <w:szCs w:val="28"/>
        </w:rPr>
        <w:t>Кореньков А.П.</w:t>
      </w:r>
    </w:p>
    <w:p w:rsidR="00740351" w:rsidRDefault="00740351">
      <w:pPr>
        <w:spacing w:after="0" w:line="240" w:lineRule="auto"/>
        <w:rPr>
          <w:rFonts w:ascii="Times New Roman" w:hAnsi="Times New Roman"/>
          <w:sz w:val="28"/>
          <w:szCs w:val="28"/>
        </w:rPr>
      </w:pPr>
    </w:p>
    <w:p w:rsidR="00740351" w:rsidRDefault="00740351">
      <w:pPr>
        <w:pStyle w:val="ConsPlusNormal"/>
        <w:ind w:left="5245" w:right="1416"/>
        <w:outlineLvl w:val="0"/>
        <w:rPr>
          <w:rFonts w:ascii="Times New Roman" w:hAnsi="Times New Roman" w:cs="Times New Roman"/>
          <w:sz w:val="28"/>
          <w:szCs w:val="28"/>
        </w:rPr>
      </w:pPr>
    </w:p>
    <w:p w:rsidR="00740351" w:rsidRDefault="00740351">
      <w:pPr>
        <w:pStyle w:val="ConsPlusNormal"/>
        <w:ind w:left="5245" w:right="1416"/>
        <w:outlineLvl w:val="0"/>
        <w:rPr>
          <w:rFonts w:ascii="Times New Roman" w:hAnsi="Times New Roman" w:cs="Times New Roman"/>
          <w:sz w:val="28"/>
          <w:szCs w:val="28"/>
        </w:rPr>
      </w:pPr>
    </w:p>
    <w:p w:rsidR="00740351" w:rsidRDefault="00740351">
      <w:pPr>
        <w:pStyle w:val="ConsPlusNormal"/>
        <w:ind w:left="5245" w:right="1416"/>
        <w:outlineLvl w:val="0"/>
        <w:rPr>
          <w:rFonts w:ascii="Times New Roman" w:hAnsi="Times New Roman" w:cs="Times New Roman"/>
          <w:sz w:val="24"/>
          <w:szCs w:val="24"/>
        </w:rPr>
      </w:pPr>
    </w:p>
    <w:p w:rsidR="00740351" w:rsidRDefault="00740351">
      <w:pPr>
        <w:pStyle w:val="ConsPlusNormal"/>
        <w:ind w:left="5245" w:right="1416"/>
        <w:outlineLvl w:val="0"/>
        <w:rPr>
          <w:rFonts w:ascii="Times New Roman" w:hAnsi="Times New Roman" w:cs="Times New Roman"/>
          <w:sz w:val="24"/>
          <w:szCs w:val="24"/>
        </w:rPr>
      </w:pPr>
    </w:p>
    <w:p w:rsidR="00740351" w:rsidRDefault="00740351">
      <w:pPr>
        <w:pStyle w:val="ConsPlusNormal"/>
        <w:ind w:left="5245" w:right="1416"/>
        <w:outlineLvl w:val="0"/>
        <w:rPr>
          <w:rFonts w:ascii="Times New Roman" w:hAnsi="Times New Roman" w:cs="Times New Roman"/>
          <w:sz w:val="24"/>
          <w:szCs w:val="24"/>
        </w:rPr>
      </w:pPr>
    </w:p>
    <w:p w:rsidR="00740351" w:rsidRDefault="00740351">
      <w:pPr>
        <w:pStyle w:val="ConsPlusNormal"/>
        <w:ind w:left="5245" w:right="1416"/>
        <w:outlineLvl w:val="0"/>
        <w:rPr>
          <w:rFonts w:ascii="Times New Roman" w:hAnsi="Times New Roman" w:cs="Times New Roman"/>
          <w:sz w:val="24"/>
          <w:szCs w:val="24"/>
        </w:rPr>
      </w:pPr>
    </w:p>
    <w:p w:rsidR="00740351" w:rsidRDefault="00740351">
      <w:pPr>
        <w:pStyle w:val="ConsPlusNormal"/>
        <w:ind w:left="5245" w:right="1416"/>
        <w:outlineLvl w:val="0"/>
        <w:rPr>
          <w:rFonts w:ascii="Times New Roman" w:hAnsi="Times New Roman" w:cs="Times New Roman"/>
          <w:sz w:val="24"/>
          <w:szCs w:val="24"/>
        </w:rPr>
      </w:pPr>
    </w:p>
    <w:p w:rsidR="00740351" w:rsidRDefault="00740351">
      <w:pPr>
        <w:pStyle w:val="ConsPlusNormal"/>
        <w:ind w:left="5245" w:right="1416"/>
        <w:outlineLvl w:val="0"/>
        <w:rPr>
          <w:rFonts w:ascii="Times New Roman" w:hAnsi="Times New Roman" w:cs="Times New Roman"/>
          <w:sz w:val="24"/>
          <w:szCs w:val="24"/>
        </w:rPr>
      </w:pPr>
    </w:p>
    <w:p w:rsidR="00740351" w:rsidRDefault="00740351">
      <w:pPr>
        <w:pStyle w:val="ConsPlusNormal"/>
        <w:ind w:left="5245" w:right="1416"/>
        <w:outlineLvl w:val="0"/>
        <w:rPr>
          <w:rFonts w:ascii="Times New Roman" w:hAnsi="Times New Roman" w:cs="Times New Roman"/>
          <w:sz w:val="24"/>
          <w:szCs w:val="24"/>
        </w:rPr>
      </w:pPr>
    </w:p>
    <w:p w:rsidR="00740351" w:rsidRDefault="00740351">
      <w:pPr>
        <w:pStyle w:val="ConsPlusNormal"/>
        <w:ind w:left="5245" w:right="1416"/>
        <w:outlineLvl w:val="0"/>
        <w:rPr>
          <w:rFonts w:ascii="Times New Roman" w:hAnsi="Times New Roman" w:cs="Times New Roman"/>
          <w:sz w:val="24"/>
          <w:szCs w:val="24"/>
        </w:rPr>
      </w:pPr>
    </w:p>
    <w:p w:rsidR="00740351" w:rsidRPr="00866A9C" w:rsidRDefault="00740351">
      <w:pPr>
        <w:pStyle w:val="ConsPlusNormal"/>
        <w:ind w:left="5245" w:right="1416"/>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w:t>
      </w:r>
      <w:r w:rsidRPr="00866A9C">
        <w:rPr>
          <w:rFonts w:ascii="Times New Roman" w:hAnsi="Times New Roman" w:cs="Times New Roman"/>
          <w:sz w:val="24"/>
          <w:szCs w:val="24"/>
        </w:rPr>
        <w:t xml:space="preserve">к Постановлению № 52 </w:t>
      </w:r>
    </w:p>
    <w:p w:rsidR="00740351" w:rsidRPr="00866A9C" w:rsidRDefault="00740351">
      <w:pPr>
        <w:pStyle w:val="ConsPlusNormal"/>
        <w:ind w:left="5245" w:right="849"/>
        <w:rPr>
          <w:rFonts w:ascii="Times New Roman" w:hAnsi="Times New Roman" w:cs="Times New Roman"/>
          <w:sz w:val="24"/>
          <w:szCs w:val="24"/>
        </w:rPr>
      </w:pPr>
      <w:r w:rsidRPr="00866A9C">
        <w:rPr>
          <w:rFonts w:ascii="Times New Roman" w:hAnsi="Times New Roman" w:cs="Times New Roman"/>
          <w:sz w:val="24"/>
          <w:szCs w:val="24"/>
        </w:rPr>
        <w:t>от «25» декабря  2024г.</w:t>
      </w:r>
    </w:p>
    <w:p w:rsidR="00740351" w:rsidRPr="00866A9C" w:rsidRDefault="00740351">
      <w:pPr>
        <w:pStyle w:val="ConsPlusTitle"/>
        <w:rPr>
          <w:rFonts w:ascii="Times New Roman" w:hAnsi="Times New Roman" w:cs="Times New Roman"/>
          <w:sz w:val="24"/>
          <w:szCs w:val="24"/>
        </w:rPr>
      </w:pPr>
    </w:p>
    <w:p w:rsidR="00740351" w:rsidRDefault="00740351">
      <w:pPr>
        <w:pStyle w:val="ConsPlusTitle"/>
        <w:jc w:val="center"/>
        <w:rPr>
          <w:rFonts w:ascii="Times New Roman" w:hAnsi="Times New Roman" w:cs="Times New Roman"/>
          <w:sz w:val="24"/>
          <w:szCs w:val="24"/>
        </w:rPr>
      </w:pPr>
      <w:r w:rsidRPr="00866A9C">
        <w:rPr>
          <w:rFonts w:ascii="Times New Roman" w:hAnsi="Times New Roman" w:cs="Times New Roman"/>
          <w:sz w:val="24"/>
          <w:szCs w:val="24"/>
        </w:rPr>
        <w:t>Порядок учета бюджетных и денежных средств получателей средств бюджета</w:t>
      </w:r>
      <w:r>
        <w:rPr>
          <w:rFonts w:ascii="Times New Roman" w:hAnsi="Times New Roman" w:cs="Times New Roman"/>
          <w:sz w:val="24"/>
          <w:szCs w:val="24"/>
        </w:rPr>
        <w:t xml:space="preserve"> </w:t>
      </w:r>
      <w:r>
        <w:rPr>
          <w:rFonts w:ascii="Times New Roman" w:hAnsi="Times New Roman"/>
          <w:bCs w:val="0"/>
          <w:sz w:val="24"/>
          <w:szCs w:val="24"/>
        </w:rPr>
        <w:t>муниципального образования «</w:t>
      </w:r>
      <w:r w:rsidR="009E252D">
        <w:rPr>
          <w:rFonts w:ascii="Times New Roman" w:hAnsi="Times New Roman"/>
          <w:bCs w:val="0"/>
          <w:sz w:val="24"/>
          <w:szCs w:val="24"/>
        </w:rPr>
        <w:t>Вольно-Донское</w:t>
      </w:r>
      <w:r>
        <w:rPr>
          <w:rFonts w:ascii="Times New Roman" w:hAnsi="Times New Roman"/>
          <w:bCs w:val="0"/>
          <w:sz w:val="24"/>
          <w:szCs w:val="24"/>
        </w:rPr>
        <w:t xml:space="preserve"> сельское поселение»</w:t>
      </w:r>
      <w:r>
        <w:rPr>
          <w:rFonts w:ascii="Times New Roman" w:hAnsi="Times New Roman"/>
          <w:b w:val="0"/>
          <w:bCs w:val="0"/>
          <w:sz w:val="24"/>
          <w:szCs w:val="24"/>
        </w:rPr>
        <w:br/>
      </w:r>
    </w:p>
    <w:p w:rsidR="00740351" w:rsidRDefault="00740351">
      <w:pPr>
        <w:pStyle w:val="ConsPlusTitle"/>
        <w:jc w:val="center"/>
        <w:outlineLvl w:val="1"/>
        <w:rPr>
          <w:rFonts w:ascii="Times New Roman" w:hAnsi="Times New Roman" w:cs="Times New Roman"/>
          <w:sz w:val="24"/>
          <w:szCs w:val="24"/>
        </w:rPr>
      </w:pPr>
    </w:p>
    <w:p w:rsidR="00740351" w:rsidRDefault="0074035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 Общие положения</w:t>
      </w:r>
    </w:p>
    <w:p w:rsidR="00740351" w:rsidRDefault="00740351">
      <w:pPr>
        <w:pStyle w:val="ConsPlusNormal"/>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Настоящий Порядок учета бюджетных и денежных обязательств получателей средств бюджета</w:t>
      </w:r>
      <w:r>
        <w:rPr>
          <w:rFonts w:ascii="Times New Roman" w:hAnsi="Times New Roman" w:cs="Times New Roman"/>
          <w:bCs/>
          <w:sz w:val="24"/>
          <w:szCs w:val="24"/>
        </w:rPr>
        <w:t xml:space="preserve"> </w:t>
      </w:r>
      <w:r>
        <w:rPr>
          <w:rFonts w:ascii="Times New Roman" w:hAnsi="Times New Roman"/>
          <w:bCs/>
          <w:sz w:val="24"/>
          <w:szCs w:val="24"/>
        </w:rPr>
        <w:t xml:space="preserve">муниципального образования « </w:t>
      </w:r>
      <w:r w:rsidR="009E252D">
        <w:rPr>
          <w:rFonts w:ascii="Times New Roman" w:hAnsi="Times New Roman"/>
          <w:bCs/>
          <w:sz w:val="24"/>
          <w:szCs w:val="24"/>
        </w:rPr>
        <w:t>Вольно-Донское</w:t>
      </w:r>
      <w:r>
        <w:rPr>
          <w:rFonts w:ascii="Times New Roman" w:hAnsi="Times New Roman"/>
          <w:bCs/>
          <w:sz w:val="24"/>
          <w:szCs w:val="24"/>
        </w:rPr>
        <w:t xml:space="preserve"> сельское поселение»</w:t>
      </w:r>
      <w:r>
        <w:rPr>
          <w:rFonts w:ascii="Times New Roman" w:hAnsi="Times New Roman"/>
          <w:b/>
          <w:bCs/>
          <w:sz w:val="24"/>
          <w:szCs w:val="24"/>
        </w:rPr>
        <w:t xml:space="preserve"> </w:t>
      </w:r>
      <w:r>
        <w:rPr>
          <w:rFonts w:ascii="Times New Roman" w:hAnsi="Times New Roman" w:cs="Times New Roman"/>
          <w:sz w:val="24"/>
          <w:szCs w:val="24"/>
        </w:rPr>
        <w:t>(далее – Порядок, местный бюджет)</w:t>
      </w:r>
      <w:r>
        <w:rPr>
          <w:rFonts w:ascii="Times New Roman" w:hAnsi="Times New Roman"/>
          <w:b/>
          <w:bCs/>
          <w:sz w:val="24"/>
          <w:szCs w:val="24"/>
        </w:rPr>
        <w:t xml:space="preserve"> </w:t>
      </w:r>
      <w:r>
        <w:rPr>
          <w:rFonts w:ascii="Times New Roman" w:hAnsi="Times New Roman" w:cs="Times New Roman"/>
          <w:sz w:val="24"/>
          <w:szCs w:val="24"/>
        </w:rPr>
        <w:t>по расходам в части постановки на учет бюджетных и денежных обязательств получателей средств местного бюджета и внесения в них изменений (далее соответственно – бюджетные обязательства, денежные обязательства).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-Управлением Федерального казначейства  по Ростовской области. Полномочия Управления Федерального казначейства по Ростовской области определяются настоящим порядком и осуществляются Отделом № 51 Управления Федерального казначейства по Ростовской области (далее -Уполномоченный орган).</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Pr>
            <w:rFonts w:ascii="Times New Roman" w:hAnsi="Times New Roman" w:cs="Times New Roman"/>
            <w:sz w:val="24"/>
            <w:szCs w:val="24"/>
          </w:rPr>
          <w:t>приложениях № 1</w:t>
        </w:r>
      </w:hyperlink>
      <w:r>
        <w:rPr>
          <w:rFonts w:ascii="Times New Roman" w:hAnsi="Times New Roman" w:cs="Times New Roman"/>
          <w:sz w:val="24"/>
          <w:szCs w:val="24"/>
        </w:rPr>
        <w:t xml:space="preserve"> и </w:t>
      </w:r>
      <w:hyperlink w:anchor="P441" w:history="1">
        <w:r>
          <w:rPr>
            <w:rFonts w:ascii="Times New Roman" w:hAnsi="Times New Roman" w:cs="Times New Roman"/>
            <w:sz w:val="24"/>
            <w:szCs w:val="24"/>
          </w:rPr>
          <w:t>№ 2</w:t>
        </w:r>
      </w:hyperlink>
      <w:r>
        <w:rPr>
          <w:rFonts w:ascii="Times New Roman" w:hAnsi="Times New Roman" w:cs="Times New Roman"/>
          <w:sz w:val="24"/>
          <w:szCs w:val="24"/>
        </w:rPr>
        <w:t xml:space="preserve"> к настоящему Порядку соответственно.</w:t>
      </w:r>
    </w:p>
    <w:p w:rsidR="00740351" w:rsidRDefault="00740351">
      <w:pPr>
        <w:pStyle w:val="ConsPlusNormal"/>
        <w:ind w:firstLine="709"/>
        <w:jc w:val="both"/>
        <w:rPr>
          <w:rFonts w:ascii="Times New Roman" w:hAnsi="Times New Roman"/>
          <w:sz w:val="24"/>
          <w:szCs w:val="24"/>
        </w:rPr>
      </w:pPr>
      <w:r>
        <w:rPr>
          <w:rFonts w:ascii="Times New Roman" w:hAnsi="Times New Roman"/>
          <w:sz w:val="24"/>
          <w:szCs w:val="24"/>
        </w:rPr>
        <w:t xml:space="preserve">3. Сведения о бюджетном обязательстве и </w:t>
      </w:r>
      <w:r>
        <w:rPr>
          <w:rFonts w:ascii="Times New Roman" w:hAnsi="Times New Roman" w:cs="Times New Roman"/>
          <w:sz w:val="24"/>
          <w:szCs w:val="24"/>
        </w:rPr>
        <w:t xml:space="preserve">Сведения о денежном обязательстве формируются в форме электронного документа с использованием информационных систем Федерального казначейства на основании документов, предусмотренных в </w:t>
      </w:r>
      <w:hyperlink r:id="rId8" w:history="1">
        <w:r>
          <w:rPr>
            <w:rFonts w:ascii="Times New Roman" w:hAnsi="Times New Roman" w:cs="Times New Roman"/>
            <w:sz w:val="24"/>
            <w:szCs w:val="24"/>
          </w:rPr>
          <w:t>графах 2</w:t>
        </w:r>
      </w:hyperlink>
      <w:r>
        <w:rPr>
          <w:rFonts w:ascii="Times New Roman" w:hAnsi="Times New Roman" w:cs="Times New Roman"/>
          <w:sz w:val="24"/>
          <w:szCs w:val="24"/>
        </w:rPr>
        <w:t xml:space="preserve"> и </w:t>
      </w:r>
      <w:hyperlink r:id="rId9" w:history="1">
        <w:r>
          <w:rPr>
            <w:rFonts w:ascii="Times New Roman" w:hAnsi="Times New Roman" w:cs="Times New Roman"/>
            <w:sz w:val="24"/>
            <w:szCs w:val="24"/>
          </w:rPr>
          <w:t>3</w:t>
        </w:r>
      </w:hyperlink>
      <w:r>
        <w:rPr>
          <w:rFonts w:ascii="Times New Roman" w:hAnsi="Times New Roman" w:cs="Times New Roman"/>
          <w:sz w:val="24"/>
          <w:szCs w:val="24"/>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0" w:history="1">
        <w:r>
          <w:rPr>
            <w:rFonts w:ascii="Times New Roman" w:hAnsi="Times New Roman" w:cs="Times New Roman"/>
            <w:sz w:val="24"/>
            <w:szCs w:val="24"/>
          </w:rPr>
          <w:t>приложению N 3</w:t>
        </w:r>
      </w:hyperlink>
      <w:r>
        <w:rPr>
          <w:rFonts w:ascii="Times New Roman" w:hAnsi="Times New Roman" w:cs="Times New Roman"/>
          <w:sz w:val="24"/>
          <w:szCs w:val="24"/>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r:id="rId11" w:history="1">
        <w:r>
          <w:rPr>
            <w:rFonts w:ascii="Times New Roman" w:hAnsi="Times New Roman" w:cs="Times New Roman"/>
            <w:sz w:val="24"/>
            <w:szCs w:val="24"/>
          </w:rPr>
          <w:t>пунктами 1</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rPr>
          <w:t>2</w:t>
        </w:r>
      </w:hyperlink>
      <w:r>
        <w:rPr>
          <w:rFonts w:ascii="Times New Roman" w:hAnsi="Times New Roman" w:cs="Times New Roman"/>
          <w:sz w:val="24"/>
          <w:szCs w:val="24"/>
        </w:rPr>
        <w:t xml:space="preserve"> Перечня, подлежащих размещению в единой информационной</w:t>
      </w:r>
      <w:r>
        <w:rPr>
          <w:rFonts w:ascii="Times New Roman" w:hAnsi="Times New Roman"/>
          <w:sz w:val="24"/>
          <w:szCs w:val="24"/>
        </w:rPr>
        <w:t xml:space="preserve"> системе, а также </w:t>
      </w:r>
      <w:hyperlink r:id="rId13" w:history="1">
        <w:r>
          <w:rPr>
            <w:rFonts w:ascii="Times New Roman" w:hAnsi="Times New Roman"/>
            <w:sz w:val="24"/>
            <w:szCs w:val="24"/>
          </w:rPr>
          <w:t>пунктом 3</w:t>
        </w:r>
      </w:hyperlink>
      <w:r>
        <w:rPr>
          <w:rFonts w:ascii="Times New Roman" w:hAnsi="Times New Roman"/>
          <w:sz w:val="24"/>
          <w:szCs w:val="24"/>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4" w:history="1">
        <w:r>
          <w:rPr>
            <w:rFonts w:ascii="Times New Roman" w:hAnsi="Times New Roman"/>
            <w:sz w:val="24"/>
            <w:szCs w:val="24"/>
          </w:rPr>
          <w:t>частью 6 статьи 103</w:t>
        </w:r>
      </w:hyperlink>
      <w:r>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
    <w:p w:rsidR="00740351" w:rsidRDefault="00740351">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740351" w:rsidRDefault="00740351">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местного бюджета.</w:t>
      </w:r>
    </w:p>
    <w:p w:rsidR="00740351" w:rsidRDefault="00740351">
      <w:pPr>
        <w:pStyle w:val="ConsPlusNormal"/>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4. </w:t>
      </w:r>
      <w:hyperlink r:id="rId15" w:history="1">
        <w:r>
          <w:rPr>
            <w:rFonts w:ascii="Times New Roman" w:eastAsia="Calibri" w:hAnsi="Times New Roman" w:cs="Times New Roman"/>
            <w:sz w:val="24"/>
            <w:szCs w:val="24"/>
          </w:rPr>
          <w:t>Сведения</w:t>
        </w:r>
      </w:hyperlink>
      <w:r>
        <w:rPr>
          <w:rFonts w:ascii="Times New Roman" w:eastAsia="Calibri" w:hAnsi="Times New Roman" w:cs="Times New Roman"/>
          <w:sz w:val="24"/>
          <w:szCs w:val="24"/>
        </w:rPr>
        <w:t xml:space="preserve"> о бюджетном обязательстве и </w:t>
      </w:r>
      <w:hyperlink r:id="rId16" w:history="1">
        <w:r>
          <w:rPr>
            <w:rFonts w:ascii="Times New Roman" w:eastAsia="Calibri" w:hAnsi="Times New Roman" w:cs="Times New Roman"/>
            <w:sz w:val="24"/>
            <w:szCs w:val="24"/>
          </w:rPr>
          <w:t>Сведения</w:t>
        </w:r>
      </w:hyperlink>
      <w:r>
        <w:rPr>
          <w:rFonts w:ascii="Times New Roman" w:eastAsia="Calibri" w:hAnsi="Times New Roman" w:cs="Times New Roman"/>
          <w:sz w:val="24"/>
          <w:szCs w:val="24"/>
        </w:rPr>
        <w:t xml:space="preserve"> о денежном обязательстве, содержащие сведения, составляющие государственную тайну, формируются получателем средств местного бюджета и направляются в </w:t>
      </w:r>
      <w:r>
        <w:rPr>
          <w:rFonts w:ascii="Times New Roman" w:hAnsi="Times New Roman" w:cs="Times New Roman"/>
          <w:sz w:val="24"/>
          <w:szCs w:val="24"/>
        </w:rPr>
        <w:t>Уполномоченный орган</w:t>
      </w:r>
      <w:r>
        <w:rPr>
          <w:rFonts w:ascii="Times New Roman" w:eastAsia="Calibri" w:hAnsi="Times New Roman" w:cs="Times New Roman"/>
          <w:sz w:val="24"/>
          <w:szCs w:val="24"/>
        </w:rPr>
        <w:t xml:space="preserve">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740351" w:rsidRDefault="00740351">
      <w:pPr>
        <w:pStyle w:val="ConsPlusNormal"/>
        <w:ind w:firstLine="708"/>
        <w:jc w:val="both"/>
        <w:rPr>
          <w:rFonts w:ascii="Times New Roman" w:hAnsi="Times New Roman"/>
          <w:sz w:val="24"/>
          <w:szCs w:val="24"/>
        </w:rPr>
      </w:pPr>
      <w:r>
        <w:rPr>
          <w:rFonts w:ascii="Times New Roman" w:hAnsi="Times New Roman"/>
          <w:sz w:val="24"/>
          <w:szCs w:val="24"/>
        </w:rPr>
        <w:t>Получатель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740351" w:rsidRDefault="00740351">
      <w:pPr>
        <w:pStyle w:val="ConsPlusNormal"/>
        <w:ind w:firstLine="708"/>
        <w:jc w:val="both"/>
        <w:rPr>
          <w:rFonts w:ascii="Times New Roman" w:hAnsi="Times New Roman"/>
          <w:sz w:val="24"/>
          <w:szCs w:val="24"/>
        </w:rPr>
      </w:pPr>
      <w:r>
        <w:rPr>
          <w:rFonts w:ascii="Times New Roman" w:hAnsi="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местного бюджета.</w:t>
      </w:r>
    </w:p>
    <w:p w:rsidR="00740351" w:rsidRDefault="00740351">
      <w:pPr>
        <w:pStyle w:val="ConsPlusNormal"/>
        <w:ind w:firstLine="708"/>
        <w:jc w:val="both"/>
        <w:rPr>
          <w:rFonts w:ascii="Times New Roman" w:hAnsi="Times New Roman"/>
          <w:sz w:val="24"/>
          <w:szCs w:val="24"/>
        </w:rPr>
      </w:pPr>
      <w:r>
        <w:rPr>
          <w:rFonts w:ascii="Times New Roman" w:hAnsi="Times New Roman"/>
          <w:sz w:val="24"/>
          <w:szCs w:val="24"/>
        </w:rPr>
        <w:t>5. 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Уполномоченный орган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местного бюджета.</w:t>
      </w:r>
    </w:p>
    <w:p w:rsidR="00740351" w:rsidRDefault="00740351">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Федерального казначейства, в соответствии с настоящим Порядком.</w:t>
      </w:r>
    </w:p>
    <w:p w:rsidR="00740351" w:rsidRDefault="00740351">
      <w:pPr>
        <w:pStyle w:val="ConsPlusNormal"/>
        <w:jc w:val="both"/>
        <w:rPr>
          <w:rFonts w:ascii="Times New Roman" w:hAnsi="Times New Roman" w:cs="Times New Roman"/>
          <w:sz w:val="24"/>
          <w:szCs w:val="24"/>
        </w:rPr>
      </w:pPr>
    </w:p>
    <w:p w:rsidR="00740351" w:rsidRDefault="0074035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II. Постановка на учет бюджетных обязательств и внесение</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в них изменений</w:t>
      </w:r>
    </w:p>
    <w:p w:rsidR="00740351" w:rsidRDefault="00740351">
      <w:pPr>
        <w:pStyle w:val="ConsPlusTitle"/>
        <w:jc w:val="center"/>
        <w:rPr>
          <w:rFonts w:ascii="Times New Roman" w:hAnsi="Times New Roman" w:cs="Times New Roman"/>
          <w:sz w:val="24"/>
          <w:szCs w:val="24"/>
        </w:rPr>
      </w:pPr>
    </w:p>
    <w:p w:rsidR="00740351" w:rsidRDefault="0074035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 Сведения о бюджетных обязательствах, возникших на основании документов-оснований, предусмотренных </w:t>
      </w:r>
      <w:hyperlink r:id="rId17" w:history="1">
        <w:r>
          <w:rPr>
            <w:rFonts w:ascii="Times New Roman" w:hAnsi="Times New Roman"/>
            <w:sz w:val="24"/>
            <w:szCs w:val="24"/>
          </w:rPr>
          <w:t>пунктом 1</w:t>
        </w:r>
      </w:hyperlink>
      <w:r>
        <w:rPr>
          <w:rFonts w:ascii="Times New Roman" w:hAnsi="Times New Roman"/>
          <w:sz w:val="24"/>
          <w:szCs w:val="24"/>
        </w:rPr>
        <w:t xml:space="preserve"> графы 2 Перечня (далее – принимаемые бюджетные обязательства), а также документов-оснований, предусмотренных </w:t>
      </w:r>
      <w:hyperlink r:id="rId18" w:history="1">
        <w:r>
          <w:rPr>
            <w:rFonts w:ascii="Times New Roman" w:hAnsi="Times New Roman"/>
            <w:sz w:val="24"/>
            <w:szCs w:val="24"/>
          </w:rPr>
          <w:t>пунктами 3</w:t>
        </w:r>
      </w:hyperlink>
      <w:r>
        <w:rPr>
          <w:rFonts w:ascii="Times New Roman" w:hAnsi="Times New Roman"/>
          <w:sz w:val="24"/>
          <w:szCs w:val="24"/>
        </w:rPr>
        <w:t xml:space="preserve"> – 8</w:t>
      </w:r>
      <w:hyperlink r:id="rId19" w:history="1">
        <w:r>
          <w:rPr>
            <w:rFonts w:ascii="Times New Roman" w:hAnsi="Times New Roman"/>
            <w:sz w:val="24"/>
            <w:szCs w:val="24"/>
          </w:rPr>
          <w:t xml:space="preserve"> графы 2</w:t>
        </w:r>
      </w:hyperlink>
      <w:r>
        <w:rPr>
          <w:rFonts w:ascii="Times New Roman" w:hAnsi="Times New Roman"/>
          <w:sz w:val="24"/>
          <w:szCs w:val="24"/>
        </w:rPr>
        <w:t xml:space="preserve"> Перечня (далее – принятые бюджетные обязательства), формируются в соответствии с настоящим Порядком:</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Уполномоченным органом в части принятых бюджетных обязательств, возникших на основании документов-оснований, предусмотренных </w:t>
      </w:r>
      <w:hyperlink w:anchor="P602" w:history="1">
        <w:r>
          <w:rPr>
            <w:rFonts w:ascii="Times New Roman" w:hAnsi="Times New Roman" w:cs="Times New Roman"/>
            <w:sz w:val="24"/>
            <w:szCs w:val="24"/>
          </w:rPr>
          <w:t>пунктом 5 и пунктом 8 графы 2</w:t>
        </w:r>
      </w:hyperlink>
      <w:r>
        <w:rPr>
          <w:rFonts w:ascii="Times New Roman" w:hAnsi="Times New Roman" w:cs="Times New Roman"/>
          <w:sz w:val="24"/>
          <w:szCs w:val="24"/>
        </w:rPr>
        <w:t xml:space="preserve"> Перечня автоматически, одновременно с формированием Сведений о денежном обязательстве по данному бюджетному обязательству в полном объеме в сроки, установленные пунктом </w:t>
      </w:r>
      <w:hyperlink w:anchor="P149" w:history="1">
        <w:r>
          <w:rPr>
            <w:rFonts w:ascii="Times New Roman" w:hAnsi="Times New Roman" w:cs="Times New Roman"/>
            <w:sz w:val="24"/>
            <w:szCs w:val="24"/>
          </w:rPr>
          <w:t>20</w:t>
        </w:r>
      </w:hyperlink>
      <w:r>
        <w:rPr>
          <w:rFonts w:ascii="Times New Roman" w:hAnsi="Times New Roman" w:cs="Times New Roman"/>
          <w:sz w:val="24"/>
          <w:szCs w:val="24"/>
        </w:rPr>
        <w:t xml:space="preserve"> настоящего Порядка. </w:t>
      </w:r>
    </w:p>
    <w:p w:rsidR="00740351" w:rsidRDefault="00740351">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бюджетные обязательства принимаются в целях:</w:t>
      </w:r>
    </w:p>
    <w:p w:rsidR="00740351" w:rsidRDefault="00740351">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осуществления в пользу граждан социальных выплат в виде пособий, компенсаций и иных социальных выплат, а также мер социальной поддержки населения, являющихся публичными и непубличными нормативными обязательствами; </w:t>
      </w:r>
    </w:p>
    <w:p w:rsidR="00740351" w:rsidRDefault="00740351">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 </w:t>
      </w:r>
      <w:r>
        <w:rPr>
          <w:rFonts w:ascii="Times New Roman" w:eastAsia="Times New Roman" w:hAnsi="Times New Roman"/>
          <w:sz w:val="24"/>
          <w:szCs w:val="24"/>
          <w:lang w:eastAsia="ru-RU"/>
        </w:rPr>
        <w:t xml:space="preserve">оплаты услуг по зачислению и доставке вышеуказанных социальных выплат через кредитные организации и почтовые отделения; </w:t>
      </w:r>
    </w:p>
    <w:p w:rsidR="00740351" w:rsidRDefault="00740351">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перечисления ежемесячного взноса на капитальный ремонт общего имущества в многоквартирных домах собственниками помещений местного бюджета без заключения договора (соглашения), оплата осуществляется на основании счета-извещения (квитанции);</w:t>
      </w:r>
    </w:p>
    <w:p w:rsidR="00740351" w:rsidRDefault="00740351">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уплаты процентов за пользование бюджетными кредитами при обслуживании муниципального долга;</w:t>
      </w:r>
    </w:p>
    <w:p w:rsidR="00740351" w:rsidRDefault="00740351">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обеспечения специальных расходов в части проведения выборов и референдумов;</w:t>
      </w:r>
    </w:p>
    <w:p w:rsidR="00740351" w:rsidRDefault="00740351">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 </w:t>
      </w:r>
      <w:r>
        <w:rPr>
          <w:rFonts w:ascii="Times New Roman" w:eastAsia="Times New Roman" w:hAnsi="Times New Roman"/>
          <w:sz w:val="24"/>
          <w:szCs w:val="24"/>
          <w:lang w:eastAsia="ru-RU"/>
        </w:rPr>
        <w:t>в целях оплаты судебных актов по искам к муниципальному образованию, в соответствии со статьей 242.2 Бюджетного кодекса Российской Федерации</w:t>
      </w:r>
    </w:p>
    <w:p w:rsidR="00740351" w:rsidRDefault="00740351">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постановка на учет бюджетных и денежных обязательств и внесение в них изменений осуществляется Уполномоченным органом в соответствии с настоящим Порядком автоматически при регистрации распоряжения о совершении казначейского платежа (далее – распоряжение) в пределах отраженных на соответствующих лицевых счетах бюджетных ассигнований и лимитов бюджетных обязательств.</w:t>
      </w:r>
    </w:p>
    <w:p w:rsidR="00740351" w:rsidRDefault="0074035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части принятых бюджетных обязательств, возникших на основании документов-оснований, предусмотренных пунктами 5, 5.1.,5.2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Формирование Сведений о бюджетных обязательствах, возникших на основании документов-оснований, предусмотренных </w:t>
      </w:r>
      <w:hyperlink w:anchor="P602" w:history="1">
        <w:r>
          <w:rPr>
            <w:rFonts w:ascii="Times New Roman" w:hAnsi="Times New Roman" w:cs="Times New Roman"/>
            <w:sz w:val="24"/>
            <w:szCs w:val="24"/>
          </w:rPr>
          <w:t>пунктом 5 и пунктом 8 графы 2</w:t>
        </w:r>
      </w:hyperlink>
      <w:r>
        <w:rPr>
          <w:rFonts w:ascii="Times New Roman" w:hAnsi="Times New Roman" w:cs="Times New Roman"/>
          <w:sz w:val="24"/>
          <w:szCs w:val="24"/>
        </w:rPr>
        <w:t xml:space="preserve"> Перечня, осуществляет Уполномоченный орган после проверки наличия в распоряжении, представленном получателем средств местного бюджета в соответствии с порядком казначейского обслуживания, установленным Федеральным казначейством, типа бюджетного обязательства.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получателем средств местного бюджета: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в части принимаемых бюджетных обязательств, возникших на основании документов-оснований, предусмотренных: </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hyperlink r:id="rId20" w:history="1">
        <w:r>
          <w:rPr>
            <w:rFonts w:ascii="Times New Roman" w:hAnsi="Times New Roman" w:cs="Times New Roman"/>
            <w:sz w:val="24"/>
            <w:szCs w:val="24"/>
          </w:rPr>
          <w:t>пунктом 1 графы 2</w:t>
        </w:r>
      </w:hyperlink>
      <w:r>
        <w:rPr>
          <w:rFonts w:ascii="Times New Roman" w:hAnsi="Times New Roman" w:cs="Times New Roman"/>
          <w:sz w:val="24"/>
          <w:szCs w:val="24"/>
        </w:rPr>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hyperlink r:id="rId21" w:history="1">
        <w:r>
          <w:rPr>
            <w:rFonts w:ascii="Times New Roman" w:hAnsi="Times New Roman" w:cs="Times New Roman"/>
            <w:sz w:val="24"/>
            <w:szCs w:val="24"/>
          </w:rPr>
          <w:t>пунктом 2 графы 2</w:t>
        </w:r>
      </w:hyperlink>
      <w:r>
        <w:rPr>
          <w:rFonts w:ascii="Times New Roman" w:hAnsi="Times New Roman" w:cs="Times New Roman"/>
          <w:sz w:val="24"/>
          <w:szCs w:val="24"/>
        </w:rPr>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2" w:history="1">
        <w:r>
          <w:rPr>
            <w:rFonts w:ascii="Times New Roman" w:hAnsi="Times New Roman" w:cs="Times New Roman"/>
            <w:sz w:val="24"/>
            <w:szCs w:val="24"/>
          </w:rPr>
          <w:t>подпунктом "а" пункта 26</w:t>
        </w:r>
      </w:hyperlink>
      <w:r>
        <w:rPr>
          <w:rFonts w:ascii="Times New Roman" w:hAnsi="Times New Roman" w:cs="Times New Roman"/>
          <w:sz w:val="24"/>
          <w:szCs w:val="24"/>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 контроля N 1193);</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в части принятых бюджетных обязательств, возникших на основании документов-оснований, предусмотренных: </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hyperlink w:anchor="P513" w:history="1">
        <w:r>
          <w:rPr>
            <w:rFonts w:ascii="Times New Roman" w:hAnsi="Times New Roman" w:cs="Times New Roman"/>
            <w:sz w:val="24"/>
            <w:szCs w:val="24"/>
          </w:rPr>
          <w:t>пунктом 3 графы 2</w:t>
        </w:r>
      </w:hyperlink>
      <w:r>
        <w:rPr>
          <w:rFonts w:ascii="Times New Roman" w:hAnsi="Times New Roman" w:cs="Times New Roman"/>
          <w:sz w:val="24"/>
          <w:szCs w:val="24"/>
        </w:rPr>
        <w:t xml:space="preserve"> Перечня – одновременно с направлением в Уполномоченный орган  сведений о заключенном государственном контракте, подлежащих включению в реестр контрактов в соответствии с </w:t>
      </w:r>
      <w:hyperlink r:id="rId23" w:history="1">
        <w:r>
          <w:rPr>
            <w:rFonts w:ascii="Times New Roman" w:hAnsi="Times New Roman" w:cs="Times New Roman"/>
            <w:sz w:val="24"/>
            <w:szCs w:val="24"/>
          </w:rPr>
          <w:t>Правилами</w:t>
        </w:r>
      </w:hyperlink>
      <w:r>
        <w:rPr>
          <w:rFonts w:ascii="Times New Roman" w:hAnsi="Times New Roman" w:cs="Times New Roman"/>
          <w:sz w:val="24"/>
          <w:szCs w:val="24"/>
        </w:rPr>
        <w:t xml:space="preserve"> ведения реестра контрактов</w:t>
      </w:r>
      <w:r>
        <w:rPr>
          <w:rFonts w:ascii="Times New Roman" w:hAnsi="Times New Roman"/>
          <w:sz w:val="24"/>
          <w:szCs w:val="24"/>
        </w:rPr>
        <w:t>, утвержденных Постановлением Правительства РФ от 27.01.2022 N 60"О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sz w:val="24"/>
          <w:szCs w:val="24"/>
        </w:rPr>
        <w:t>;</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hyperlink w:anchor="P526" w:history="1">
        <w:r>
          <w:rPr>
            <w:rFonts w:ascii="Times New Roman" w:hAnsi="Times New Roman" w:cs="Times New Roman"/>
            <w:sz w:val="24"/>
            <w:szCs w:val="24"/>
          </w:rPr>
          <w:t>пунктом 4 графы 2</w:t>
        </w:r>
      </w:hyperlink>
      <w:r>
        <w:rPr>
          <w:rFonts w:ascii="Times New Roman" w:hAnsi="Times New Roman" w:cs="Times New Roman"/>
          <w:sz w:val="24"/>
          <w:szCs w:val="24"/>
        </w:rPr>
        <w:t xml:space="preserve"> Перечня – не позднее двух рабочих дней, следующих за днем заключения муниципальных контрактов, договоров, сведения о которых не подлежат включению в реестр муниципальных контрактов;</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hyperlink w:anchor="P589" w:history="1">
        <w:r>
          <w:rPr>
            <w:rFonts w:ascii="Times New Roman" w:hAnsi="Times New Roman" w:cs="Times New Roman"/>
            <w:sz w:val="24"/>
            <w:szCs w:val="24"/>
          </w:rPr>
          <w:t xml:space="preserve">пунктами </w:t>
        </w:r>
      </w:hyperlink>
      <w:r>
        <w:rPr>
          <w:rFonts w:ascii="Times New Roman" w:hAnsi="Times New Roman" w:cs="Times New Roman"/>
          <w:sz w:val="24"/>
          <w:szCs w:val="24"/>
        </w:rPr>
        <w:t>6 – 7</w:t>
      </w:r>
      <w:hyperlink w:anchor="P596" w:history="1"/>
      <w:r>
        <w:rPr>
          <w:rFonts w:ascii="Times New Roman" w:hAnsi="Times New Roman" w:cs="Times New Roman"/>
          <w:sz w:val="24"/>
          <w:szCs w:val="24"/>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(далее – решение налогового органа);</w:t>
      </w:r>
    </w:p>
    <w:p w:rsidR="00740351" w:rsidRDefault="00740351">
      <w:pPr>
        <w:pStyle w:val="ConsPlusNormal"/>
        <w:ind w:firstLine="709"/>
        <w:jc w:val="both"/>
        <w:rPr>
          <w:rFonts w:ascii="Times New Roman" w:hAnsi="Times New Roman" w:cs="Times New Roman"/>
          <w:sz w:val="24"/>
          <w:szCs w:val="24"/>
        </w:rPr>
      </w:pPr>
      <w:bookmarkStart w:id="4" w:name="P82"/>
      <w:bookmarkEnd w:id="4"/>
      <w:r>
        <w:rPr>
          <w:rFonts w:ascii="Times New Roman" w:hAnsi="Times New Roman" w:cs="Times New Roman"/>
          <w:sz w:val="24"/>
          <w:szCs w:val="24"/>
        </w:rPr>
        <w:t xml:space="preserve">8.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6" w:history="1">
        <w:r>
          <w:rPr>
            <w:rFonts w:ascii="Times New Roman" w:hAnsi="Times New Roman" w:cs="Times New Roman"/>
            <w:sz w:val="24"/>
            <w:szCs w:val="24"/>
          </w:rPr>
          <w:t>пункта 7</w:t>
        </w:r>
      </w:hyperlink>
      <w:r>
        <w:rPr>
          <w:rFonts w:ascii="Times New Roman" w:hAnsi="Times New Roman" w:cs="Times New Roman"/>
          <w:sz w:val="24"/>
          <w:szCs w:val="24"/>
        </w:rPr>
        <w:t xml:space="preserve"> настоящего Порядка с указанием учетного номера бюджетного обязательства, в которое вносится изменение.</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случае внесения изменений в бюджетное обязательство без внесения изменений в документ-основание, указанный документ-основание в Уполномоченный орган повторно не представляется.</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местного бюджета в Уполномоченный орган одновременно с формированием Сведений о бюджетном обязательстве</w:t>
      </w:r>
      <w:r>
        <w:rPr>
          <w:rFonts w:ascii="Times New Roman" w:hAnsi="Times New Roman"/>
          <w:sz w:val="24"/>
          <w:szCs w:val="24"/>
        </w:rPr>
        <w:t xml:space="preserve"> (при отсутствии в единой информационной системе документа-основания)</w:t>
      </w:r>
      <w:r>
        <w:rPr>
          <w:rFonts w:ascii="Times New Roman" w:hAnsi="Times New Roman" w:cs="Times New Roman"/>
          <w:sz w:val="24"/>
          <w:szCs w:val="24"/>
        </w:rPr>
        <w:t>.</w:t>
      </w:r>
    </w:p>
    <w:p w:rsidR="00740351" w:rsidRDefault="00740351">
      <w:pPr>
        <w:pStyle w:val="ConsPlusNormal"/>
        <w:ind w:firstLine="709"/>
        <w:jc w:val="both"/>
        <w:rPr>
          <w:rFonts w:ascii="Times New Roman" w:hAnsi="Times New Roman" w:cs="Times New Roman"/>
          <w:sz w:val="24"/>
          <w:szCs w:val="24"/>
        </w:rPr>
      </w:pPr>
      <w:bookmarkStart w:id="5" w:name="P85"/>
      <w:bookmarkEnd w:id="5"/>
      <w:r>
        <w:rPr>
          <w:rFonts w:ascii="Times New Roman" w:hAnsi="Times New Roman" w:cs="Times New Roman"/>
          <w:sz w:val="24"/>
          <w:szCs w:val="24"/>
        </w:rPr>
        <w:t>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Уполномоченный орган в течение двух</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рабочих дней, следующих за днем поступления Сведений о бюджетном обязательстве, осуществляет их проверку по следующим направлениям: </w:t>
      </w:r>
    </w:p>
    <w:p w:rsidR="00740351" w:rsidRDefault="0074035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3 графы 2 Перечня;</w:t>
      </w:r>
    </w:p>
    <w:p w:rsidR="00740351" w:rsidRDefault="00740351">
      <w:pPr>
        <w:pStyle w:val="ConsPlusNormal"/>
        <w:ind w:firstLine="709"/>
        <w:jc w:val="both"/>
        <w:rPr>
          <w:rFonts w:ascii="Times New Roman" w:hAnsi="Times New Roman" w:cs="Times New Roman"/>
          <w:sz w:val="24"/>
          <w:szCs w:val="24"/>
        </w:rPr>
      </w:pPr>
      <w:bookmarkStart w:id="6" w:name="P87"/>
      <w:bookmarkEnd w:id="6"/>
      <w:r>
        <w:rPr>
          <w:rFonts w:ascii="Times New Roman" w:hAnsi="Times New Roman" w:cs="Times New Roman"/>
          <w:sz w:val="24"/>
          <w:szCs w:val="24"/>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Pr>
            <w:rFonts w:ascii="Times New Roman" w:hAnsi="Times New Roman" w:cs="Times New Roman"/>
            <w:sz w:val="24"/>
            <w:szCs w:val="24"/>
          </w:rPr>
          <w:t>Сведения</w:t>
        </w:r>
      </w:hyperlink>
      <w:r>
        <w:rPr>
          <w:rFonts w:ascii="Times New Roman" w:hAnsi="Times New Roman" w:cs="Times New Roman"/>
          <w:sz w:val="24"/>
          <w:szCs w:val="24"/>
        </w:rPr>
        <w:t xml:space="preserve"> о бюджетном обязательстве в соответствии с приложением № 1 к настоящему Порядку;</w:t>
      </w:r>
    </w:p>
    <w:p w:rsidR="00740351" w:rsidRDefault="00740351">
      <w:pPr>
        <w:pStyle w:val="ConsPlusNormal"/>
        <w:ind w:firstLine="709"/>
        <w:jc w:val="both"/>
        <w:rPr>
          <w:rFonts w:ascii="Times New Roman" w:hAnsi="Times New Roman" w:cs="Times New Roman"/>
          <w:sz w:val="24"/>
          <w:szCs w:val="24"/>
        </w:rPr>
      </w:pPr>
      <w:bookmarkStart w:id="7" w:name="P88"/>
      <w:bookmarkEnd w:id="7"/>
      <w:r>
        <w:rPr>
          <w:rFonts w:ascii="Times New Roman" w:hAnsi="Times New Roman" w:cs="Times New Roman"/>
          <w:sz w:val="24"/>
          <w:szCs w:val="24"/>
        </w:rPr>
        <w:t>- 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740351" w:rsidRDefault="00740351">
      <w:pPr>
        <w:pStyle w:val="ConsPlusNormal"/>
        <w:ind w:firstLine="709"/>
        <w:jc w:val="both"/>
        <w:rPr>
          <w:rFonts w:ascii="Times New Roman" w:hAnsi="Times New Roman" w:cs="Times New Roman"/>
          <w:sz w:val="24"/>
          <w:szCs w:val="24"/>
        </w:rPr>
      </w:pPr>
      <w:bookmarkStart w:id="8" w:name="P89"/>
      <w:bookmarkEnd w:id="8"/>
      <w:r>
        <w:rPr>
          <w:rFonts w:ascii="Times New Roman" w:hAnsi="Times New Roman" w:cs="Times New Roman"/>
          <w:sz w:val="24"/>
          <w:szCs w:val="24"/>
        </w:rPr>
        <w:t>-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местного бюджета, указанному в Сведениях о бюджетном обязательстве;</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наличие лицевого счета участника казначейского сопровождения, если бюджетным законодательством предусмотрено казначейское сопровождение. </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Pr>
            <w:rFonts w:ascii="Times New Roman" w:hAnsi="Times New Roman" w:cs="Times New Roman"/>
            <w:sz w:val="24"/>
            <w:szCs w:val="24"/>
          </w:rPr>
          <w:t>абзацем четвертым</w:t>
        </w:r>
      </w:hyperlink>
      <w:r>
        <w:rPr>
          <w:rFonts w:ascii="Times New Roman" w:hAnsi="Times New Roman" w:cs="Times New Roman"/>
          <w:sz w:val="24"/>
          <w:szCs w:val="24"/>
        </w:rPr>
        <w:t xml:space="preserve"> настоящего пункта.</w:t>
      </w:r>
    </w:p>
    <w:p w:rsidR="00740351" w:rsidRDefault="00740351">
      <w:pPr>
        <w:pStyle w:val="ConsPlusNormal"/>
        <w:ind w:firstLine="709"/>
        <w:jc w:val="both"/>
        <w:rPr>
          <w:rFonts w:ascii="Times New Roman" w:hAnsi="Times New Roman"/>
          <w:sz w:val="24"/>
          <w:szCs w:val="24"/>
        </w:rPr>
      </w:pPr>
      <w:r>
        <w:rPr>
          <w:rFonts w:ascii="Times New Roman" w:hAnsi="Times New Roman"/>
          <w:sz w:val="24"/>
          <w:szCs w:val="24"/>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 используемому Федеральным казначейством в целях санкционирования операций с целевыми расходами (далее – аналитический код), отраженному на соответствующем лицевом счете получателя средств бюджета.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непревышения суммы исполнения бюджетного обязательства над изменяемой суммой бюджетного обязательства.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аннулирования принимаемого бюджетного обязательства проверка, предусмотренная абзацами вторым, четвертым, пятым, шестым настоящего пункта, не осуществляется.</w:t>
      </w:r>
    </w:p>
    <w:p w:rsidR="00740351" w:rsidRDefault="00740351">
      <w:pPr>
        <w:pStyle w:val="ConsPlusNormal"/>
        <w:ind w:firstLine="709"/>
        <w:jc w:val="both"/>
        <w:rPr>
          <w:rFonts w:ascii="Times New Roman" w:hAnsi="Times New Roman"/>
          <w:sz w:val="24"/>
          <w:szCs w:val="24"/>
        </w:rPr>
      </w:pPr>
      <w:r>
        <w:rPr>
          <w:rFonts w:ascii="Times New Roman" w:hAnsi="Times New Roman"/>
          <w:sz w:val="24"/>
          <w:szCs w:val="24"/>
        </w:rPr>
        <w:t xml:space="preserve">11. В случае, если бюджетное обязательство возникло на основании муниципального контракта, включенного в реестр контрактов, дополнительно осуществляется контроль за соответствием сведений о муниципальном контракте в реестре контрактов, предусмотренном </w:t>
      </w:r>
      <w:hyperlink r:id="rId24" w:history="1">
        <w:r>
          <w:rPr>
            <w:rFonts w:ascii="Times New Roman" w:hAnsi="Times New Roman"/>
            <w:sz w:val="24"/>
            <w:szCs w:val="24"/>
          </w:rPr>
          <w:t>законодательством</w:t>
        </w:r>
      </w:hyperlink>
      <w:r>
        <w:rPr>
          <w:rFonts w:ascii="Times New Roman" w:hAnsi="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 В случае положительного результата проверки, предусмотренной </w:t>
      </w:r>
      <w:hyperlink w:anchor="P85" w:history="1">
        <w:r>
          <w:rPr>
            <w:rFonts w:ascii="Times New Roman" w:hAnsi="Times New Roman" w:cs="Times New Roman"/>
            <w:sz w:val="24"/>
            <w:szCs w:val="24"/>
          </w:rPr>
          <w:t>пунктом 10</w:t>
        </w:r>
      </w:hyperlink>
      <w:r>
        <w:rPr>
          <w:rFonts w:ascii="Times New Roman" w:hAnsi="Times New Roman" w:cs="Times New Roman"/>
          <w:sz w:val="24"/>
          <w:szCs w:val="24"/>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Pr>
            <w:rFonts w:ascii="Times New Roman" w:hAnsi="Times New Roman" w:cs="Times New Roman"/>
            <w:sz w:val="24"/>
            <w:szCs w:val="24"/>
          </w:rPr>
          <w:t>абзаце первом пункта 10</w:t>
        </w:r>
      </w:hyperlink>
      <w:r>
        <w:rPr>
          <w:rFonts w:ascii="Times New Roman" w:hAnsi="Times New Roman" w:cs="Times New Roman"/>
          <w:sz w:val="24"/>
          <w:szCs w:val="24"/>
        </w:rPr>
        <w:t xml:space="preserve"> настоящего Порядка, и направляет получателю средств местного бюджета извещение о постановке на учет (изменении) бюджетного обязательства, </w:t>
      </w:r>
      <w:hyperlink w:anchor="P1130" w:history="1">
        <w:r>
          <w:rPr>
            <w:rFonts w:ascii="Times New Roman" w:hAnsi="Times New Roman" w:cs="Times New Roman"/>
            <w:sz w:val="24"/>
            <w:szCs w:val="24"/>
          </w:rPr>
          <w:t>реквизиты</w:t>
        </w:r>
      </w:hyperlink>
      <w:r>
        <w:rPr>
          <w:rFonts w:ascii="Times New Roman" w:hAnsi="Times New Roman" w:cs="Times New Roman"/>
          <w:sz w:val="24"/>
          <w:szCs w:val="24"/>
        </w:rPr>
        <w:t xml:space="preserve"> которого установлены в Приложении № 8 к настоящему Порядку (далее – Извещение о бюджетном обязательстве).</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Извещение о бюджетном обязательстве Уполномоченный орган направляет получателю средств местного бюджета: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 1 по 8 разряд –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- 9 и 10 разряды – последние две цифры года, в котором бюджетное обязательство поставлено на учет;</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 11 по 19 разряд – номер бюджетного обязательства, присваиваемый Уполномоченным органом в рамках одного календарного года.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Одно поставленное на учет бюджетное обязательство может содержать несколько кодов классификации расходов местного бюджета.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В случае отрицательного результата проверки Сведений о бюджетном обязательстве на соответствие положениям, предусмотренными </w:t>
      </w:r>
      <w:hyperlink w:anchor="P85" w:history="1">
        <w:r>
          <w:rPr>
            <w:rFonts w:ascii="Times New Roman" w:hAnsi="Times New Roman" w:cs="Times New Roman"/>
            <w:sz w:val="24"/>
            <w:szCs w:val="24"/>
          </w:rPr>
          <w:t>пунктом 10</w:t>
        </w:r>
      </w:hyperlink>
      <w:r>
        <w:rPr>
          <w:rFonts w:ascii="Times New Roman" w:hAnsi="Times New Roman" w:cs="Times New Roman"/>
          <w:sz w:val="24"/>
          <w:szCs w:val="24"/>
        </w:rPr>
        <w:t xml:space="preserve"> настоящего Порядка, Уполномоченный орган в срок, установленный </w:t>
      </w:r>
      <w:hyperlink w:anchor="P85" w:history="1">
        <w:r>
          <w:rPr>
            <w:rFonts w:ascii="Times New Roman" w:hAnsi="Times New Roman" w:cs="Times New Roman"/>
            <w:sz w:val="24"/>
            <w:szCs w:val="24"/>
          </w:rPr>
          <w:t>абзацем первым пункта 10</w:t>
        </w:r>
      </w:hyperlink>
      <w:r>
        <w:rPr>
          <w:rFonts w:ascii="Times New Roman" w:hAnsi="Times New Roman" w:cs="Times New Roman"/>
          <w:sz w:val="24"/>
          <w:szCs w:val="24"/>
        </w:rPr>
        <w:t xml:space="preserve">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отношении Сведений о бюджетных обязательствах, представленных на бумажном носителе, Уполномоченный орган возвращает получателю средств местного бюджета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До момента регистрации получатель </w:t>
      </w:r>
      <w:r>
        <w:rPr>
          <w:rFonts w:ascii="Times New Roman" w:hAnsi="Times New Roman"/>
          <w:sz w:val="24"/>
          <w:szCs w:val="24"/>
        </w:rPr>
        <w:t>средств местного бюджета</w:t>
      </w:r>
      <w:r>
        <w:rPr>
          <w:rFonts w:ascii="Times New Roman" w:hAnsi="Times New Roman" w:cs="Times New Roman"/>
          <w:sz w:val="24"/>
          <w:szCs w:val="24"/>
        </w:rPr>
        <w:t xml:space="preserve"> может отозвать Сведение о бюджетном обязательстве по письменному запросу, оформленному в произвольном виде. Орган Федерального казначейства в Уведомлении об отказе указывает ссылку на номер и дату письменного запроса.</w:t>
      </w:r>
    </w:p>
    <w:p w:rsidR="00740351" w:rsidRDefault="00740351">
      <w:pPr>
        <w:pStyle w:val="af8"/>
        <w:spacing w:before="0" w:beforeAutospacing="0" w:after="0" w:line="240" w:lineRule="auto"/>
        <w:ind w:firstLine="539"/>
        <w:jc w:val="both"/>
      </w:pPr>
      <w:r>
        <w:t>14.</w:t>
      </w:r>
      <w:r>
        <w:rPr>
          <w:bCs/>
          <w:szCs w:val="22"/>
        </w:rPr>
        <w:t xml:space="preserve"> В</w:t>
      </w:r>
      <w:r>
        <w:t xml:space="preserve">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Уполномоченный орган в отношении Сведений о бюджетных обязательствах, возникших на основании документов-оснований, предусмотренных </w:t>
      </w:r>
      <w:hyperlink w:anchor="Par549" w:history="1">
        <w:r>
          <w:t>пунктами 6</w:t>
        </w:r>
      </w:hyperlink>
      <w:r>
        <w:t>, 7</w:t>
      </w:r>
      <w:hyperlink w:anchor="Par646" w:history="1">
        <w:r>
          <w:t xml:space="preserve"> графы 2</w:t>
        </w:r>
      </w:hyperlink>
      <w:r>
        <w:t xml:space="preserve"> Перечня:</w:t>
      </w:r>
    </w:p>
    <w:p w:rsidR="00740351" w:rsidRDefault="00740351">
      <w:pPr>
        <w:pStyle w:val="af8"/>
        <w:spacing w:before="0" w:beforeAutospacing="0" w:after="0" w:line="240" w:lineRule="auto"/>
        <w:ind w:firstLine="539"/>
        <w:jc w:val="both"/>
      </w:pPr>
      <w:r>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740351" w:rsidRDefault="00740351">
      <w:pPr>
        <w:pStyle w:val="af8"/>
        <w:spacing w:before="0" w:beforeAutospacing="0" w:after="0" w:line="240" w:lineRule="auto"/>
        <w:ind w:firstLine="539"/>
        <w:jc w:val="both"/>
      </w:pPr>
      <w:r>
        <w:t xml:space="preserve"> - получателю средств местного бюджета Извещение о бюджетном обязательстве;</w:t>
      </w:r>
    </w:p>
    <w:p w:rsidR="00740351" w:rsidRDefault="00740351">
      <w:pPr>
        <w:pStyle w:val="af8"/>
        <w:spacing w:before="0" w:beforeAutospacing="0" w:after="0" w:line="240" w:lineRule="auto"/>
        <w:ind w:firstLine="539"/>
        <w:jc w:val="both"/>
      </w:pPr>
      <w:r>
        <w:t xml:space="preserve"> - получателю средств местного бюджета,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w:anchor="Par694" w:history="1">
        <w:r>
          <w:t xml:space="preserve">приложении № 10  </w:t>
        </w:r>
      </w:hyperlink>
      <w:r>
        <w:t xml:space="preserve"> к настоящему Порядку (далее - Уведомление о превышении)</w:t>
      </w:r>
      <w:r>
        <w:rPr>
          <w:rStyle w:val="a3"/>
        </w:rPr>
        <w:footnoteReference w:id="1"/>
      </w:r>
      <w:r>
        <w:t>.</w:t>
      </w:r>
    </w:p>
    <w:p w:rsidR="00740351" w:rsidRDefault="00740351">
      <w:pPr>
        <w:pStyle w:val="ConsPlusNormal"/>
        <w:ind w:firstLine="709"/>
        <w:jc w:val="both"/>
        <w:rPr>
          <w:rFonts w:ascii="Times New Roman" w:hAnsi="Times New Roman" w:cs="Times New Roman"/>
          <w:sz w:val="24"/>
          <w:szCs w:val="24"/>
        </w:rPr>
      </w:pPr>
      <w:bookmarkStart w:id="9" w:name="P113"/>
      <w:bookmarkEnd w:id="9"/>
      <w:r>
        <w:rPr>
          <w:rFonts w:ascii="Times New Roman" w:hAnsi="Times New Roman" w:cs="Times New Roman"/>
          <w:sz w:val="24"/>
          <w:szCs w:val="24"/>
        </w:rPr>
        <w:t xml:space="preserve">15.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Pr>
            <w:rFonts w:ascii="Times New Roman" w:hAnsi="Times New Roman" w:cs="Times New Roman"/>
            <w:sz w:val="24"/>
            <w:szCs w:val="24"/>
          </w:rPr>
          <w:t>пунктом 8</w:t>
        </w:r>
      </w:hyperlink>
      <w:r>
        <w:rPr>
          <w:rFonts w:ascii="Times New Roman" w:hAnsi="Times New Roman" w:cs="Times New Roman"/>
          <w:sz w:val="24"/>
          <w:szCs w:val="24"/>
        </w:rPr>
        <w:t xml:space="preserve"> настоящего Порядка в первый рабочий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Pr>
            <w:rFonts w:ascii="Times New Roman" w:hAnsi="Times New Roman" w:cs="Times New Roman"/>
            <w:sz w:val="24"/>
            <w:szCs w:val="24"/>
          </w:rPr>
          <w:t>пунктами 1</w:t>
        </w:r>
      </w:hyperlink>
      <w:r>
        <w:rPr>
          <w:rFonts w:ascii="Times New Roman" w:hAnsi="Times New Roman" w:cs="Times New Roman"/>
          <w:sz w:val="24"/>
          <w:szCs w:val="24"/>
        </w:rPr>
        <w:t xml:space="preserve"> – 8</w:t>
      </w:r>
      <w:hyperlink w:anchor="P596" w:history="1">
        <w:r>
          <w:rPr>
            <w:rFonts w:ascii="Times New Roman" w:hAnsi="Times New Roman" w:cs="Times New Roman"/>
            <w:sz w:val="24"/>
            <w:szCs w:val="24"/>
          </w:rPr>
          <w:t xml:space="preserve"> графы 2</w:t>
        </w:r>
      </w:hyperlink>
      <w:r>
        <w:rPr>
          <w:rFonts w:ascii="Times New Roman" w:hAnsi="Times New Roman" w:cs="Times New Roman"/>
          <w:sz w:val="24"/>
          <w:szCs w:val="24"/>
        </w:rPr>
        <w:t xml:space="preserve"> Перечня, – на сумму не исполненного на конец отчетного финансового года бюджетного обязательства и сумму, предусмотренную на плановый период (при наличии).</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отрицательного результата проверки Сведений о бюджетном обязательстве, сформированных Уполномоченным органом по бюджетным обязательствам, предусмотренным настоящим пунктом, на соответствие положениям </w:t>
      </w:r>
      <w:hyperlink w:anchor="P87" w:history="1">
        <w:r>
          <w:rPr>
            <w:rFonts w:ascii="Times New Roman" w:hAnsi="Times New Roman" w:cs="Times New Roman"/>
            <w:sz w:val="24"/>
            <w:szCs w:val="24"/>
          </w:rPr>
          <w:t xml:space="preserve">абзаца </w:t>
        </w:r>
      </w:hyperlink>
      <w:r>
        <w:rPr>
          <w:rFonts w:ascii="Times New Roman" w:hAnsi="Times New Roman" w:cs="Times New Roman"/>
          <w:sz w:val="24"/>
          <w:szCs w:val="24"/>
        </w:rPr>
        <w:t xml:space="preserve"> </w:t>
      </w:r>
      <w:hyperlink w:anchor="P88" w:history="1">
        <w:r>
          <w:rPr>
            <w:rFonts w:ascii="Times New Roman" w:hAnsi="Times New Roman" w:cs="Times New Roman"/>
            <w:sz w:val="24"/>
            <w:szCs w:val="24"/>
          </w:rPr>
          <w:t>четвертого пункта 10</w:t>
        </w:r>
      </w:hyperlink>
      <w:r>
        <w:rPr>
          <w:rFonts w:ascii="Times New Roman" w:hAnsi="Times New Roman" w:cs="Times New Roman"/>
          <w:sz w:val="24"/>
          <w:szCs w:val="24"/>
        </w:rPr>
        <w:t xml:space="preserve"> настоящего Порядка, Уполномоченный орган направляет для сведения получателю средств местного бюджета, главному распорядителю средств местного бюджета, в ведении которого находится получатель средств местного бюджета, Уведомление о превышении не позднее следующего рабочего дня после дня совершения операций, предусмотренных настоящим пунктом.</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бюджетные обязательства, в которые внесены изменения 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Pr>
            <w:rFonts w:ascii="Times New Roman" w:hAnsi="Times New Roman" w:cs="Times New Roman"/>
            <w:sz w:val="24"/>
            <w:szCs w:val="24"/>
          </w:rPr>
          <w:t>пунктом 8</w:t>
        </w:r>
      </w:hyperlink>
      <w:r>
        <w:rPr>
          <w:rFonts w:ascii="Times New Roman" w:hAnsi="Times New Roman" w:cs="Times New Roman"/>
          <w:sz w:val="24"/>
          <w:szCs w:val="24"/>
        </w:rPr>
        <w:t xml:space="preserve"> настоящего Порядка.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 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местного бюджета неиспользованных  лимитов  бюджетных  обязательств                  (бюджетных ассигнований на исполнение публичных нормативных обязательств) Уполномоченным органом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III. Учет бюджетных обязательств по исполнительным</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документам, решениям налоговых органов</w:t>
      </w:r>
    </w:p>
    <w:p w:rsidR="00740351" w:rsidRDefault="00740351">
      <w:pPr>
        <w:pStyle w:val="ConsPlusNormal"/>
        <w:jc w:val="center"/>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 В случае если Уполномоченным органом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местного бюджета.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t xml:space="preserve"> </w:t>
      </w:r>
      <w:r>
        <w:rPr>
          <w:rFonts w:ascii="Times New Roman" w:hAnsi="Times New Roman" w:cs="Times New Roman"/>
          <w:sz w:val="24"/>
          <w:szCs w:val="24"/>
        </w:rPr>
        <w:t>Постановка на учет бюджетных и денежных обязательств, возникших в связи с исполнением исполнительных документов, предъявленных к казне муниципального образования «</w:t>
      </w:r>
      <w:r w:rsidR="009E252D">
        <w:rPr>
          <w:rFonts w:ascii="Times New Roman" w:hAnsi="Times New Roman" w:cs="Times New Roman"/>
          <w:sz w:val="24"/>
          <w:szCs w:val="24"/>
        </w:rPr>
        <w:t>Вольно-Донское</w:t>
      </w:r>
      <w:r>
        <w:rPr>
          <w:rFonts w:ascii="Times New Roman" w:hAnsi="Times New Roman" w:cs="Times New Roman"/>
          <w:sz w:val="24"/>
          <w:szCs w:val="24"/>
        </w:rPr>
        <w:t xml:space="preserve"> сельское поселение», осуществляется Уполномоченным органом автоматически, в сумме принятых к исполнению распоряжений, направленных </w:t>
      </w:r>
      <w:r>
        <w:rPr>
          <w:rFonts w:ascii="Times New Roman" w:hAnsi="Times New Roman"/>
          <w:sz w:val="24"/>
          <w:szCs w:val="24"/>
        </w:rPr>
        <w:t>получателем средств местного бюджета</w:t>
      </w:r>
      <w:r>
        <w:rPr>
          <w:rFonts w:ascii="Times New Roman" w:hAnsi="Times New Roman" w:cs="Times New Roman"/>
          <w:sz w:val="24"/>
          <w:szCs w:val="24"/>
        </w:rPr>
        <w:t>, в соответствии с Порядком санкционирования.</w:t>
      </w:r>
    </w:p>
    <w:p w:rsidR="00740351" w:rsidRDefault="00740351">
      <w:pPr>
        <w:pStyle w:val="ConsPlusNormal"/>
        <w:ind w:firstLine="709"/>
        <w:jc w:val="center"/>
        <w:rPr>
          <w:rFonts w:ascii="Times New Roman" w:hAnsi="Times New Roman" w:cs="Times New Roman"/>
          <w:sz w:val="24"/>
          <w:szCs w:val="24"/>
        </w:rPr>
      </w:pPr>
    </w:p>
    <w:p w:rsidR="009E252D" w:rsidRDefault="009E252D">
      <w:pPr>
        <w:pStyle w:val="ConsPlusTitle"/>
        <w:jc w:val="center"/>
        <w:outlineLvl w:val="1"/>
        <w:rPr>
          <w:rFonts w:ascii="Times New Roman" w:hAnsi="Times New Roman" w:cs="Times New Roman"/>
          <w:sz w:val="24"/>
          <w:szCs w:val="24"/>
        </w:rPr>
      </w:pPr>
    </w:p>
    <w:p w:rsidR="009E252D" w:rsidRDefault="009E252D">
      <w:pPr>
        <w:pStyle w:val="ConsPlusTitle"/>
        <w:jc w:val="center"/>
        <w:outlineLvl w:val="1"/>
        <w:rPr>
          <w:rFonts w:ascii="Times New Roman" w:hAnsi="Times New Roman" w:cs="Times New Roman"/>
          <w:sz w:val="24"/>
          <w:szCs w:val="24"/>
        </w:rPr>
      </w:pPr>
    </w:p>
    <w:p w:rsidR="00740351" w:rsidRDefault="0074035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IV. Постановка на учет денежных обязательств</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и внесение в них изменений</w:t>
      </w:r>
    </w:p>
    <w:p w:rsidR="00740351" w:rsidRDefault="00740351">
      <w:pPr>
        <w:pStyle w:val="ConsPlusNormal"/>
        <w:jc w:val="center"/>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bookmarkStart w:id="10" w:name="P149"/>
      <w:bookmarkEnd w:id="10"/>
      <w:r>
        <w:rPr>
          <w:rFonts w:ascii="Times New Roman" w:hAnsi="Times New Roman" w:cs="Times New Roman"/>
          <w:sz w:val="24"/>
          <w:szCs w:val="24"/>
        </w:rPr>
        <w:t xml:space="preserve">20. Сведения о денежных обязательствах по принятым бюджетным обязательствам формируются Уполномоченным органом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местного бюджета, утвержденным постановлением руководителя Администрации </w:t>
      </w:r>
      <w:r w:rsidR="009E252D">
        <w:rPr>
          <w:rFonts w:ascii="Times New Roman" w:hAnsi="Times New Roman" w:cs="Times New Roman"/>
          <w:sz w:val="24"/>
          <w:szCs w:val="24"/>
        </w:rPr>
        <w:t>Вольно-Донского</w:t>
      </w:r>
      <w:r>
        <w:rPr>
          <w:rFonts w:ascii="Times New Roman" w:hAnsi="Times New Roman" w:cs="Times New Roman"/>
          <w:sz w:val="24"/>
          <w:szCs w:val="24"/>
        </w:rPr>
        <w:t xml:space="preserve"> сельского поселения (далее соответственно – порядок санкционирования), за исключением случаев, указанных в </w:t>
      </w:r>
      <w:hyperlink w:anchor="P151" w:history="1">
        <w:r>
          <w:rPr>
            <w:rFonts w:ascii="Times New Roman" w:hAnsi="Times New Roman" w:cs="Times New Roman"/>
            <w:sz w:val="24"/>
            <w:szCs w:val="24"/>
          </w:rPr>
          <w:t>абзац</w:t>
        </w:r>
      </w:hyperlink>
      <w:r>
        <w:rPr>
          <w:rFonts w:ascii="Times New Roman" w:hAnsi="Times New Roman" w:cs="Times New Roman"/>
          <w:sz w:val="24"/>
          <w:szCs w:val="24"/>
        </w:rPr>
        <w:t>е втором  настоящего пункта.</w:t>
      </w:r>
    </w:p>
    <w:p w:rsidR="00740351" w:rsidRDefault="00740351">
      <w:pPr>
        <w:pStyle w:val="ConsPlusNormal"/>
        <w:ind w:firstLine="709"/>
        <w:jc w:val="both"/>
        <w:rPr>
          <w:rFonts w:ascii="Times New Roman" w:hAnsi="Times New Roman" w:cs="Times New Roman"/>
          <w:sz w:val="24"/>
          <w:szCs w:val="24"/>
        </w:rPr>
      </w:pPr>
      <w:bookmarkStart w:id="11" w:name="P150"/>
      <w:bookmarkEnd w:id="11"/>
      <w:r>
        <w:rPr>
          <w:rFonts w:ascii="Times New Roman" w:hAnsi="Times New Roman" w:cs="Times New Roman"/>
          <w:sz w:val="24"/>
          <w:szCs w:val="24"/>
        </w:rPr>
        <w:t>Сведения о денежных обязательствах формируются получателем средств местного бюджета не позднее рабочего дня, следующего за днем возникновения денежного обязательства, по контрактам подлежащим включению в реестр контрактов, заключенных заказчиками в соответствии со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40351" w:rsidRDefault="00740351">
      <w:pPr>
        <w:autoSpaceDE w:val="0"/>
        <w:autoSpaceDN w:val="0"/>
        <w:adjustRightInd w:val="0"/>
        <w:spacing w:after="0" w:line="240" w:lineRule="auto"/>
        <w:ind w:firstLine="709"/>
        <w:jc w:val="both"/>
        <w:rPr>
          <w:rFonts w:ascii="Times New Roman" w:hAnsi="Times New Roman"/>
          <w:sz w:val="24"/>
          <w:szCs w:val="24"/>
        </w:rPr>
      </w:pPr>
      <w:bookmarkStart w:id="12" w:name="P151"/>
      <w:bookmarkEnd w:id="12"/>
      <w:r>
        <w:rPr>
          <w:rFonts w:ascii="Times New Roman" w:hAnsi="Times New Roman"/>
          <w:sz w:val="24"/>
          <w:szCs w:val="24"/>
        </w:rPr>
        <w:t xml:space="preserve">21. В случае если в рамках принятых бюджетных обязательств ранее поставлены на учет денежные обязательства, в случае указанном в </w:t>
      </w:r>
      <w:hyperlink w:anchor="P151" w:history="1">
        <w:r>
          <w:rPr>
            <w:rFonts w:ascii="Times New Roman" w:hAnsi="Times New Roman"/>
            <w:sz w:val="24"/>
            <w:szCs w:val="24"/>
          </w:rPr>
          <w:t>абзац</w:t>
        </w:r>
      </w:hyperlink>
      <w:r>
        <w:rPr>
          <w:rFonts w:ascii="Times New Roman" w:hAnsi="Times New Roman"/>
          <w:sz w:val="24"/>
          <w:szCs w:val="24"/>
        </w:rPr>
        <w:t>е втором пункта 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Уполномоченный орган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информации по соответствующему бюджетному обязательству, учтенному на соответствующем лицевом счете получателя бюджетных средств;</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информации, подлежащей включению в Сведения о денежном обязательстве в соответствии с </w:t>
      </w:r>
      <w:hyperlink w:anchor="P408" w:history="1">
        <w:r>
          <w:rPr>
            <w:rFonts w:ascii="Times New Roman" w:hAnsi="Times New Roman" w:cs="Times New Roman"/>
            <w:sz w:val="24"/>
            <w:szCs w:val="24"/>
          </w:rPr>
          <w:t>приложением № 2</w:t>
        </w:r>
      </w:hyperlink>
      <w:r>
        <w:rPr>
          <w:rFonts w:ascii="Times New Roman" w:hAnsi="Times New Roman" w:cs="Times New Roman"/>
          <w:sz w:val="24"/>
          <w:szCs w:val="24"/>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Уполномоченный орган для постановки на учет денежных обязательств в соответствии с настоящим Порядком.</w:t>
      </w:r>
    </w:p>
    <w:p w:rsidR="00740351" w:rsidRDefault="00740351">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исполнения бюджетного обязательства, содержащего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rsidR="00740351" w:rsidRDefault="00740351">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740351" w:rsidRDefault="0074035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740351" w:rsidRDefault="00740351">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осуществляется в соответствии с настоящим Порядком автоматически, на основании представленных получателем средств местного бюджета в Уполномоченный орган распоряжений для оплаты соответствующих денежных обязательств при положительном результате их проверки, установленной требованиями Порядка санкционирования. В случае, если дата составления первичного документа отличается от даты подписания первичного документа, то основанием для постановки на учет денежных обязательств Уполномоченного органа является дата его подписания.</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23. 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w:t>
      </w:r>
      <w:r>
        <w:rPr>
          <w:rFonts w:ascii="Times New Roman" w:hAnsi="Times New Roman"/>
          <w:sz w:val="24"/>
          <w:szCs w:val="24"/>
        </w:rPr>
        <w:t>в день постановки на учет денежного обязательства (внесения изменений в денежное обязательство)</w:t>
      </w:r>
      <w:r>
        <w:rPr>
          <w:rFonts w:ascii="Times New Roman" w:hAnsi="Times New Roman" w:cs="Times New Roman"/>
          <w:sz w:val="24"/>
          <w:szCs w:val="24"/>
        </w:rPr>
        <w:t xml:space="preserve">, направляет получателю средств местного бюджета извещение о постановке на учет (изменении) денежного обязательства в Уполномоченном органе, </w:t>
      </w:r>
      <w:hyperlink w:anchor="P1189" w:history="1">
        <w:r>
          <w:rPr>
            <w:rFonts w:ascii="Times New Roman" w:hAnsi="Times New Roman" w:cs="Times New Roman"/>
            <w:sz w:val="24"/>
            <w:szCs w:val="24"/>
          </w:rPr>
          <w:t>реквизиты</w:t>
        </w:r>
      </w:hyperlink>
      <w:r>
        <w:rPr>
          <w:rFonts w:ascii="Times New Roman" w:hAnsi="Times New Roman" w:cs="Times New Roman"/>
          <w:sz w:val="24"/>
          <w:szCs w:val="24"/>
        </w:rPr>
        <w:t xml:space="preserve"> которого установлены приложением № 9 (далее – Извещение о денежном обязательстве).</w:t>
      </w: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Извещение о денежном обязательстве направляется получателю средств местного бюджета: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rsidR="00740351" w:rsidRDefault="00740351">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 1 по 19 разряд – учетный номер соответствующего бюджетного обязательства;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 20 по 25 разряд – порядковый номер денежного обязательства.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Pr>
            <w:rFonts w:ascii="Times New Roman" w:hAnsi="Times New Roman" w:cs="Times New Roman"/>
            <w:sz w:val="24"/>
            <w:szCs w:val="24"/>
          </w:rPr>
          <w:t>абзаце первом пункта 22</w:t>
        </w:r>
      </w:hyperlink>
      <w:r>
        <w:rPr>
          <w:rFonts w:ascii="Times New Roman" w:hAnsi="Times New Roman" w:cs="Times New Roman"/>
          <w:sz w:val="24"/>
          <w:szCs w:val="24"/>
        </w:rPr>
        <w:t xml:space="preserve"> настоящего Порядка: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отношении Сведений о денежных обязательствах, сформированных Уполномоченным органом, направляет получателю средств местного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отношении Сведений о денежных обязательствах, сформированных получателем средств местного бюджета: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возвращает получателю средств местного бюджета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направляет получателю средств местного бюджета уведомление в электронном виде, если Сведения о денежном обязательстве представлялись в форме электронного документа.</w:t>
      </w:r>
    </w:p>
    <w:p w:rsidR="00740351" w:rsidRDefault="00740351">
      <w:pPr>
        <w:pStyle w:val="ConsPlusNormal"/>
        <w:ind w:firstLine="709"/>
        <w:jc w:val="both"/>
        <w:rPr>
          <w:rFonts w:ascii="Times New Roman" w:hAnsi="Times New Roman"/>
          <w:sz w:val="24"/>
          <w:szCs w:val="24"/>
        </w:rPr>
      </w:pPr>
      <w:r>
        <w:rPr>
          <w:rFonts w:ascii="Times New Roman" w:hAnsi="Times New Roman"/>
          <w:sz w:val="24"/>
          <w:szCs w:val="24"/>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информационных систем Федерального казначейства.</w:t>
      </w:r>
    </w:p>
    <w:p w:rsidR="00740351" w:rsidRDefault="00740351">
      <w:pPr>
        <w:autoSpaceDE w:val="0"/>
        <w:autoSpaceDN w:val="0"/>
        <w:adjustRightInd w:val="0"/>
        <w:spacing w:after="0" w:line="240" w:lineRule="auto"/>
        <w:ind w:firstLine="539"/>
        <w:jc w:val="both"/>
        <w:rPr>
          <w:rFonts w:ascii="Times New Roman" w:eastAsia="Times New Roman" w:hAnsi="Times New Roman"/>
          <w:sz w:val="24"/>
          <w:szCs w:val="24"/>
          <w:lang w:eastAsia="ru-RU"/>
        </w:rPr>
      </w:pPr>
      <w:r>
        <w:rPr>
          <w:rFonts w:ascii="Times New Roman" w:hAnsi="Times New Roman"/>
          <w:sz w:val="24"/>
          <w:szCs w:val="24"/>
        </w:rPr>
        <w:t xml:space="preserve">25. </w:t>
      </w:r>
      <w:r>
        <w:rPr>
          <w:rFonts w:ascii="Times New Roman" w:eastAsia="Times New Roman" w:hAnsi="Times New Roman"/>
          <w:sz w:val="24"/>
          <w:szCs w:val="24"/>
          <w:lang w:eastAsia="ru-RU"/>
        </w:rPr>
        <w:t>Оплата денежного обязательства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rsidR="00740351" w:rsidRDefault="0074035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Оплата денежного обязательства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26.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26" w:history="1">
        <w:r>
          <w:rPr>
            <w:rFonts w:ascii="Times New Roman" w:hAnsi="Times New Roman" w:cs="Times New Roman"/>
            <w:sz w:val="24"/>
            <w:szCs w:val="24"/>
          </w:rPr>
          <w:t>пункте 1</w:t>
        </w:r>
      </w:hyperlink>
      <w:r>
        <w:rPr>
          <w:rFonts w:ascii="Times New Roman" w:hAnsi="Times New Roman" w:cs="Times New Roman"/>
          <w:sz w:val="24"/>
          <w:szCs w:val="24"/>
        </w:rPr>
        <w:t>5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27.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предусмотренные </w:t>
      </w:r>
      <w:hyperlink w:anchor="P126" w:history="1">
        <w:r>
          <w:rPr>
            <w:rFonts w:ascii="Times New Roman" w:hAnsi="Times New Roman" w:cs="Times New Roman"/>
            <w:sz w:val="24"/>
            <w:szCs w:val="24"/>
          </w:rPr>
          <w:t>пунктом 1</w:t>
        </w:r>
      </w:hyperlink>
      <w:r>
        <w:rPr>
          <w:rFonts w:ascii="Times New Roman" w:hAnsi="Times New Roman" w:cs="Times New Roman"/>
          <w:sz w:val="24"/>
          <w:szCs w:val="24"/>
        </w:rPr>
        <w:t>5 настоящего Порядка.</w:t>
      </w:r>
    </w:p>
    <w:p w:rsidR="00740351" w:rsidRDefault="00740351">
      <w:pPr>
        <w:pStyle w:val="ConsPlusNormal"/>
        <w:ind w:firstLine="709"/>
        <w:jc w:val="both"/>
        <w:rPr>
          <w:rFonts w:ascii="Times New Roman" w:hAnsi="Times New Roman"/>
          <w:sz w:val="24"/>
          <w:szCs w:val="24"/>
        </w:rPr>
      </w:pPr>
    </w:p>
    <w:p w:rsidR="00740351" w:rsidRDefault="00740351">
      <w:pPr>
        <w:pStyle w:val="ConsPlusNormal"/>
        <w:jc w:val="center"/>
        <w:rPr>
          <w:rFonts w:ascii="Times New Roman" w:hAnsi="Times New Roman" w:cs="Times New Roman"/>
          <w:sz w:val="24"/>
          <w:szCs w:val="24"/>
        </w:rPr>
      </w:pPr>
    </w:p>
    <w:p w:rsidR="00740351" w:rsidRDefault="0074035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V. Представление информации о бюджетных и денежных</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обязательствах, учтенных в Уполномоченном органом</w:t>
      </w:r>
    </w:p>
    <w:p w:rsidR="00740351" w:rsidRDefault="00740351">
      <w:pPr>
        <w:pStyle w:val="ConsPlusNormal"/>
        <w:jc w:val="center"/>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 Информация о бюджетных и денежных обязательствах предоставляется:</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Pr>
            <w:rFonts w:ascii="Times New Roman" w:hAnsi="Times New Roman" w:cs="Times New Roman"/>
            <w:sz w:val="24"/>
            <w:szCs w:val="24"/>
          </w:rPr>
          <w:t xml:space="preserve">пунктом </w:t>
        </w:r>
      </w:hyperlink>
      <w:r>
        <w:rPr>
          <w:rFonts w:ascii="Times New Roman" w:hAnsi="Times New Roman" w:cs="Times New Roman"/>
          <w:sz w:val="24"/>
          <w:szCs w:val="24"/>
        </w:rPr>
        <w:t>30 настоящего Порядка);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Уполномоченным органом в виде документов, определенных </w:t>
      </w:r>
      <w:hyperlink w:anchor="P197" w:history="1">
        <w:r>
          <w:rPr>
            <w:rFonts w:ascii="Times New Roman" w:hAnsi="Times New Roman" w:cs="Times New Roman"/>
            <w:sz w:val="24"/>
            <w:szCs w:val="24"/>
          </w:rPr>
          <w:t xml:space="preserve">пунктом </w:t>
        </w:r>
      </w:hyperlink>
      <w:r>
        <w:rPr>
          <w:rFonts w:ascii="Times New Roman" w:hAnsi="Times New Roman" w:cs="Times New Roman"/>
          <w:sz w:val="24"/>
          <w:szCs w:val="24"/>
        </w:rPr>
        <w:t xml:space="preserve">30 настоящего Порядка, по запросам Финансового органа Администрации </w:t>
      </w:r>
      <w:r w:rsidR="009E252D">
        <w:rPr>
          <w:rFonts w:ascii="Times New Roman" w:hAnsi="Times New Roman" w:cs="Times New Roman"/>
          <w:sz w:val="24"/>
          <w:szCs w:val="24"/>
        </w:rPr>
        <w:t>Вольно-Донского</w:t>
      </w:r>
      <w:r>
        <w:rPr>
          <w:rFonts w:ascii="Times New Roman" w:hAnsi="Times New Roman" w:cs="Times New Roman"/>
          <w:sz w:val="24"/>
          <w:szCs w:val="24"/>
        </w:rPr>
        <w:t xml:space="preserve"> сельского поселения муниципального образования «</w:t>
      </w:r>
      <w:r w:rsidR="009E252D">
        <w:rPr>
          <w:rFonts w:ascii="Times New Roman" w:hAnsi="Times New Roman" w:cs="Times New Roman"/>
          <w:sz w:val="24"/>
          <w:szCs w:val="24"/>
        </w:rPr>
        <w:t>Вольно-Донское</w:t>
      </w:r>
      <w:r>
        <w:rPr>
          <w:rFonts w:ascii="Times New Roman" w:hAnsi="Times New Roman" w:cs="Times New Roman"/>
          <w:sz w:val="24"/>
          <w:szCs w:val="24"/>
        </w:rPr>
        <w:t xml:space="preserve"> сельское поселение», иных органов государственной власти, главных распорядителей средств местного бюджета, получателей средств местного бюджета с учетом положений </w:t>
      </w:r>
      <w:hyperlink w:anchor="P191" w:history="1">
        <w:r>
          <w:rPr>
            <w:rFonts w:ascii="Times New Roman" w:hAnsi="Times New Roman" w:cs="Times New Roman"/>
            <w:sz w:val="24"/>
            <w:szCs w:val="24"/>
          </w:rPr>
          <w:t>пункта 2</w:t>
        </w:r>
      </w:hyperlink>
      <w:r>
        <w:rPr>
          <w:rFonts w:ascii="Times New Roman" w:hAnsi="Times New Roman" w:cs="Times New Roman"/>
          <w:sz w:val="24"/>
          <w:szCs w:val="24"/>
        </w:rPr>
        <w:t>9 настоящего Порядка.</w:t>
      </w:r>
    </w:p>
    <w:p w:rsidR="00740351" w:rsidRDefault="00740351">
      <w:pPr>
        <w:pStyle w:val="ConsPlusNormal"/>
        <w:ind w:firstLine="709"/>
        <w:jc w:val="both"/>
        <w:rPr>
          <w:rFonts w:ascii="Times New Roman" w:hAnsi="Times New Roman" w:cs="Times New Roman"/>
          <w:sz w:val="24"/>
          <w:szCs w:val="24"/>
        </w:rPr>
      </w:pPr>
      <w:bookmarkStart w:id="13" w:name="P191"/>
      <w:bookmarkEnd w:id="13"/>
      <w:r>
        <w:rPr>
          <w:rFonts w:ascii="Times New Roman" w:hAnsi="Times New Roman" w:cs="Times New Roman"/>
          <w:sz w:val="24"/>
          <w:szCs w:val="24"/>
        </w:rPr>
        <w:t>29. Информация о бюджетных и денежных обязательствах предоставляется:</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Финансовому органу – по всем бюджетным и денежным обязательствам;</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главным распорядителям средств местного бюджета – в части бюджетных и денежных обязательств подведомственных им получателей средств местного бюджета;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получателям средств местного бюджета – в части бюджетных и денежных обязательств соответствующего получателя средств местного бюджета;</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иным органам государственной власти  – в рамках их полномочий, установленных законодательством Российской Федерации.</w:t>
      </w:r>
    </w:p>
    <w:p w:rsidR="00740351" w:rsidRDefault="00740351">
      <w:pPr>
        <w:pStyle w:val="ConsPlusNormal"/>
        <w:ind w:firstLine="709"/>
        <w:jc w:val="both"/>
        <w:rPr>
          <w:rFonts w:ascii="Times New Roman" w:hAnsi="Times New Roman" w:cs="Times New Roman"/>
          <w:sz w:val="24"/>
          <w:szCs w:val="24"/>
        </w:rPr>
      </w:pPr>
      <w:bookmarkStart w:id="14" w:name="P196"/>
      <w:bookmarkStart w:id="15" w:name="P197"/>
      <w:bookmarkEnd w:id="14"/>
      <w:bookmarkEnd w:id="15"/>
      <w:r>
        <w:rPr>
          <w:rFonts w:ascii="Times New Roman" w:hAnsi="Times New Roman" w:cs="Times New Roman"/>
          <w:sz w:val="24"/>
          <w:szCs w:val="24"/>
        </w:rPr>
        <w:t>30. Информация о бюджетных и денежных обязательствах предоставляется в соответствии со следующими положениями:</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по запросу Финансового органа Администрации </w:t>
      </w:r>
      <w:r w:rsidR="009E252D">
        <w:rPr>
          <w:rFonts w:ascii="Times New Roman" w:hAnsi="Times New Roman" w:cs="Times New Roman"/>
          <w:sz w:val="24"/>
          <w:szCs w:val="24"/>
        </w:rPr>
        <w:t>Вольно-Донского</w:t>
      </w:r>
      <w:r>
        <w:rPr>
          <w:rFonts w:ascii="Times New Roman" w:hAnsi="Times New Roman" w:cs="Times New Roman"/>
          <w:sz w:val="24"/>
          <w:szCs w:val="24"/>
        </w:rPr>
        <w:t xml:space="preserve"> сельского поселения либо органа власти муниципального образования «</w:t>
      </w:r>
      <w:r w:rsidR="009E252D">
        <w:rPr>
          <w:rFonts w:ascii="Times New Roman" w:hAnsi="Times New Roman" w:cs="Times New Roman"/>
          <w:sz w:val="24"/>
          <w:szCs w:val="24"/>
        </w:rPr>
        <w:t>Вольно-Донское</w:t>
      </w:r>
      <w:r>
        <w:rPr>
          <w:rFonts w:ascii="Times New Roman" w:hAnsi="Times New Roman" w:cs="Times New Roman"/>
          <w:sz w:val="24"/>
          <w:szCs w:val="24"/>
        </w:rPr>
        <w:t xml:space="preserve"> сельское поселение», уполномоченного в соответствии с   законодательством Российской Федерации,  на получение такой информации, Уполномоченный орган представляет с указанными в запросе детализацией и группировкой показателей:</w:t>
      </w:r>
    </w:p>
    <w:p w:rsidR="00740351" w:rsidRDefault="00740351">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а) информацию о принятых на учет бюджетных и денежных обязательствах,                                                                 </w:t>
      </w:r>
    </w:p>
    <w:p w:rsidR="00740351" w:rsidRDefault="00740351">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которой установлены приложением № 5 к настоящему Порядку (далее –   Информация о принятых на учет обязательствах), сформированную по состоянию на соответствующую дату;</w:t>
      </w:r>
    </w:p>
    <w:p w:rsidR="00740351" w:rsidRDefault="0074035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б) информацию об исполнении бюджетных и денежных обязательств, </w:t>
      </w:r>
      <w:hyperlink w:anchor="P945" w:history="1">
        <w:r>
          <w:rPr>
            <w:rFonts w:ascii="Times New Roman" w:hAnsi="Times New Roman" w:cs="Times New Roman"/>
            <w:sz w:val="24"/>
            <w:szCs w:val="24"/>
          </w:rPr>
          <w:t>реквизиты</w:t>
        </w:r>
      </w:hyperlink>
      <w:r>
        <w:rPr>
          <w:rFonts w:ascii="Times New Roman" w:hAnsi="Times New Roman" w:cs="Times New Roman"/>
          <w:sz w:val="24"/>
          <w:szCs w:val="24"/>
        </w:rPr>
        <w:t xml:space="preserve">                                                                   </w:t>
      </w:r>
    </w:p>
    <w:p w:rsidR="00740351" w:rsidRDefault="00740351">
      <w:pPr>
        <w:pStyle w:val="ConsPlusNonformat"/>
        <w:jc w:val="both"/>
        <w:rPr>
          <w:rFonts w:ascii="Times New Roman" w:hAnsi="Times New Roman" w:cs="Times New Roman"/>
          <w:sz w:val="24"/>
          <w:szCs w:val="24"/>
        </w:rPr>
      </w:pPr>
      <w:r>
        <w:rPr>
          <w:rFonts w:ascii="Times New Roman" w:hAnsi="Times New Roman" w:cs="Times New Roman"/>
          <w:sz w:val="24"/>
          <w:szCs w:val="24"/>
        </w:rPr>
        <w:t>которой установлены приложением № 6 к настоящему Порядку (далее – Информация об исполнении обязательств), сформированную на дату, указанную в запросе;</w:t>
      </w:r>
    </w:p>
    <w:p w:rsidR="00740351" w:rsidRDefault="00740351">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2) по запросу главного распорядителя бюджетных средств местного бюджета Уполномоченный орган  представляет с указанными в запросе детализацией и группировкой показателей:</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информацию о принятых на учет обязательствах по находящимся в ведении главного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
    <w:p w:rsidR="00740351" w:rsidRDefault="00740351">
      <w:pPr>
        <w:pStyle w:val="ConsPlusNonformat"/>
        <w:tabs>
          <w:tab w:val="left" w:pos="567"/>
          <w:tab w:val="left" w:pos="709"/>
        </w:tabs>
        <w:jc w:val="both"/>
        <w:rPr>
          <w:rFonts w:ascii="Times New Roman" w:hAnsi="Times New Roman" w:cs="Times New Roman"/>
          <w:sz w:val="24"/>
          <w:szCs w:val="24"/>
        </w:rPr>
      </w:pPr>
      <w:r>
        <w:rPr>
          <w:rFonts w:ascii="Times New Roman" w:hAnsi="Times New Roman" w:cs="Times New Roman"/>
          <w:sz w:val="24"/>
          <w:szCs w:val="24"/>
        </w:rPr>
        <w:tab/>
        <w:t xml:space="preserve"> 3) по запросу получателя средств местного бюджета предоставляет справку об исполнении принятых на учет бюджетных, денежных обязательствах (далее – Справка </w:t>
      </w:r>
    </w:p>
    <w:p w:rsidR="00740351" w:rsidRDefault="00740351">
      <w:pPr>
        <w:pStyle w:val="ConsPlusNonformat"/>
        <w:tabs>
          <w:tab w:val="left" w:pos="567"/>
          <w:tab w:val="left" w:pos="709"/>
        </w:tabs>
        <w:jc w:val="both"/>
        <w:rPr>
          <w:rFonts w:ascii="Times New Roman" w:hAnsi="Times New Roman" w:cs="Times New Roman"/>
          <w:sz w:val="24"/>
          <w:szCs w:val="24"/>
        </w:rPr>
      </w:pPr>
      <w:r>
        <w:rPr>
          <w:rFonts w:ascii="Times New Roman" w:hAnsi="Times New Roman" w:cs="Times New Roman"/>
          <w:sz w:val="24"/>
          <w:szCs w:val="24"/>
        </w:rPr>
        <w:t xml:space="preserve">об исполнении обязательств), </w:t>
      </w:r>
      <w:hyperlink w:anchor="P782" w:history="1">
        <w:r>
          <w:rPr>
            <w:rFonts w:ascii="Times New Roman" w:hAnsi="Times New Roman" w:cs="Times New Roman"/>
            <w:sz w:val="24"/>
            <w:szCs w:val="24"/>
          </w:rPr>
          <w:t>реквизиты</w:t>
        </w:r>
      </w:hyperlink>
      <w:r>
        <w:rPr>
          <w:rFonts w:ascii="Times New Roman" w:hAnsi="Times New Roman" w:cs="Times New Roman"/>
          <w:sz w:val="24"/>
          <w:szCs w:val="24"/>
        </w:rPr>
        <w:t xml:space="preserve"> которой установлены приложением № 4 к настоящему Порядку.</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Справка об исполнении обязательств формируется по состоянию на дату запроса,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по запросу получателя средств местного бюджета Уполномоченный орган по месту обслуживания получателя средств местного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w:t>
      </w:r>
      <w:hyperlink w:anchor="P1035" w:history="1">
        <w:r>
          <w:rPr>
            <w:rFonts w:ascii="Times New Roman" w:hAnsi="Times New Roman" w:cs="Times New Roman"/>
            <w:sz w:val="24"/>
            <w:szCs w:val="24"/>
          </w:rPr>
          <w:t>реквизиты</w:t>
        </w:r>
      </w:hyperlink>
      <w:r>
        <w:rPr>
          <w:rFonts w:ascii="Times New Roman" w:hAnsi="Times New Roman" w:cs="Times New Roman"/>
          <w:sz w:val="24"/>
          <w:szCs w:val="24"/>
        </w:rPr>
        <w:t xml:space="preserve"> которой установлены приложением № 7 к настоящему Порядку (далее – Справка о неисполненных бюджетных обязательствах).</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rsidR="00740351" w:rsidRDefault="007403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запросу главного распорядителя средств местного бюджета Уполномоченный орган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бюджетных средств местного бюджета.</w:t>
      </w: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p>
    <w:p w:rsidR="00740351" w:rsidRDefault="00740351">
      <w:pPr>
        <w:pStyle w:val="ConsPlusNormal"/>
        <w:ind w:firstLine="709"/>
        <w:jc w:val="both"/>
        <w:rPr>
          <w:rFonts w:ascii="Times New Roman" w:hAnsi="Times New Roman" w:cs="Times New Roman"/>
          <w:sz w:val="24"/>
          <w:szCs w:val="24"/>
        </w:rPr>
      </w:pPr>
    </w:p>
    <w:p w:rsidR="00740351" w:rsidRDefault="00740351">
      <w:pPr>
        <w:spacing w:after="0" w:line="240" w:lineRule="auto"/>
        <w:rPr>
          <w:rFonts w:ascii="Times New Roman" w:eastAsia="Times New Roman" w:hAnsi="Times New Roman"/>
          <w:sz w:val="24"/>
          <w:szCs w:val="24"/>
          <w:lang w:eastAsia="ru-RU"/>
        </w:rPr>
        <w:sectPr w:rsidR="00740351">
          <w:headerReference w:type="default" r:id="rId25"/>
          <w:headerReference w:type="first" r:id="rId26"/>
          <w:pgSz w:w="11906" w:h="16838"/>
          <w:pgMar w:top="1134" w:right="851" w:bottom="1134" w:left="1701" w:header="284" w:footer="851" w:gutter="0"/>
          <w:pgNumType w:start="1"/>
          <w:cols w:space="720"/>
          <w:titlePg/>
          <w:docGrid w:linePitch="360"/>
        </w:sect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740351" w:rsidRDefault="00740351">
      <w:pPr>
        <w:pStyle w:val="ConsPlusNormal"/>
        <w:jc w:val="center"/>
        <w:rPr>
          <w:rFonts w:ascii="Times New Roman" w:hAnsi="Times New Roman" w:cs="Times New Roman"/>
          <w:sz w:val="24"/>
          <w:szCs w:val="24"/>
        </w:rPr>
      </w:pPr>
    </w:p>
    <w:p w:rsidR="00740351" w:rsidRDefault="00740351">
      <w:pPr>
        <w:pStyle w:val="ConsPlusTitle"/>
        <w:jc w:val="center"/>
        <w:rPr>
          <w:rFonts w:ascii="Times New Roman" w:hAnsi="Times New Roman" w:cs="Times New Roman"/>
          <w:sz w:val="24"/>
          <w:szCs w:val="24"/>
        </w:rPr>
      </w:pPr>
      <w:bookmarkStart w:id="16" w:name="P238"/>
      <w:bookmarkEnd w:id="16"/>
      <w:r>
        <w:rPr>
          <w:rFonts w:ascii="Times New Roman" w:hAnsi="Times New Roman" w:cs="Times New Roman"/>
          <w:sz w:val="24"/>
          <w:szCs w:val="24"/>
        </w:rPr>
        <w:t>Реквизиты</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Сведения о бюджетном обязательстве</w:t>
      </w:r>
    </w:p>
    <w:p w:rsidR="00740351" w:rsidRDefault="00740351">
      <w:pPr>
        <w:pStyle w:val="ConsPlusNormal"/>
        <w:jc w:val="center"/>
        <w:rPr>
          <w:rFonts w:ascii="Times New Roman" w:hAnsi="Times New Roman" w:cs="Times New Roman"/>
          <w:sz w:val="24"/>
          <w:szCs w:val="24"/>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2614"/>
        <w:gridCol w:w="6457"/>
      </w:tblGrid>
      <w:tr w:rsidR="00740351">
        <w:tc>
          <w:tcPr>
            <w:tcW w:w="9071" w:type="dxa"/>
            <w:gridSpan w:val="2"/>
            <w:tcBorders>
              <w:top w:val="nil"/>
              <w:left w:val="nil"/>
              <w:bottom w:val="nil"/>
              <w:right w:val="nil"/>
            </w:tcBorders>
          </w:tcPr>
          <w:p w:rsidR="00740351" w:rsidRDefault="00740351">
            <w:pPr>
              <w:pStyle w:val="ConsPlusNormal"/>
              <w:jc w:val="right"/>
              <w:rPr>
                <w:rFonts w:ascii="Times New Roman" w:hAnsi="Times New Roman"/>
                <w:sz w:val="20"/>
              </w:rPr>
            </w:pPr>
            <w:r>
              <w:rPr>
                <w:rFonts w:ascii="Times New Roman" w:hAnsi="Times New Roman"/>
                <w:sz w:val="20"/>
              </w:rPr>
              <w:t>Единица измерения: руб.</w:t>
            </w:r>
          </w:p>
          <w:p w:rsidR="00740351" w:rsidRDefault="00740351">
            <w:pPr>
              <w:pStyle w:val="ConsPlusNormal"/>
              <w:jc w:val="right"/>
              <w:rPr>
                <w:rFonts w:ascii="Times New Roman" w:hAnsi="Times New Roman" w:cs="Times New Roman"/>
                <w:sz w:val="24"/>
                <w:szCs w:val="24"/>
              </w:rPr>
            </w:pPr>
            <w:r>
              <w:rPr>
                <w:rFonts w:ascii="Times New Roman" w:hAnsi="Times New Roman"/>
                <w:sz w:val="20"/>
              </w:rPr>
              <w:t>(с точностью до второго десятичного знака)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Описание реквизита</w:t>
            </w:r>
          </w:p>
        </w:tc>
        <w:tc>
          <w:tcPr>
            <w:tcW w:w="6457"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Правила формирования, заполнения реквизита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457"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6457" w:type="dxa"/>
          </w:tcPr>
          <w:p w:rsidR="00740351" w:rsidRDefault="00740351">
            <w:pPr>
              <w:pStyle w:val="ConsPlusNormal"/>
              <w:jc w:val="both"/>
              <w:rPr>
                <w:rFonts w:ascii="Times New Roman" w:hAnsi="Times New Roman" w:cs="Times New Roman"/>
                <w:sz w:val="24"/>
                <w:szCs w:val="24"/>
              </w:rPr>
            </w:pPr>
            <w:bookmarkStart w:id="17" w:name="P252"/>
            <w:bookmarkEnd w:id="17"/>
            <w:r>
              <w:rPr>
                <w:rFonts w:ascii="Times New Roman" w:hAnsi="Times New Roman" w:cs="Times New Roman"/>
                <w:sz w:val="24"/>
                <w:szCs w:val="24"/>
              </w:rPr>
              <w:t>Указывается порядковый номер Сведений                        о бюджетном обязательстве</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 присваивается автоматически в информационных системах Федерального казначейства.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Учетный номер бюджетного обязательства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учетный номер бюджетного обязательства, в которое вносятся изменения, присвоенный ему при постановке на учет.</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 Дата формирования Сведений о бюджетном обязательстве</w:t>
            </w:r>
          </w:p>
        </w:tc>
        <w:tc>
          <w:tcPr>
            <w:tcW w:w="6457" w:type="dxa"/>
          </w:tcPr>
          <w:p w:rsidR="00740351" w:rsidRDefault="00740351">
            <w:pPr>
              <w:pStyle w:val="ConsPlusNormal"/>
              <w:jc w:val="both"/>
              <w:rPr>
                <w:rFonts w:ascii="Times New Roman" w:hAnsi="Times New Roman" w:cs="Times New Roman"/>
                <w:sz w:val="24"/>
                <w:szCs w:val="24"/>
              </w:rPr>
            </w:pPr>
            <w:bookmarkStart w:id="18" w:name="P257"/>
            <w:bookmarkEnd w:id="18"/>
            <w:r>
              <w:rPr>
                <w:rFonts w:ascii="Times New Roman" w:hAnsi="Times New Roman" w:cs="Times New Roman"/>
                <w:sz w:val="24"/>
                <w:szCs w:val="24"/>
              </w:rPr>
              <w:t>Указывается дата подписания Сведений о бюджетном обязательстве получателем средств местного бюджета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 формируется автоматически после подписания документа электронной подписью.</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 Тип бюджетного обязательства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типа бюджетного обязательства, исходя из следующего:</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 закупка, если бюджетное обязательство связано с закупкой товаров, работ, услуг в текущем финансовом году;</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 Информация о получателе бюджетных средств</w:t>
            </w:r>
          </w:p>
        </w:tc>
        <w:tc>
          <w:tcPr>
            <w:tcW w:w="6457" w:type="dxa"/>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5.1. Получатель бюджетных средств</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местного бюджета в информационной системе.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5.2. Наименование бюджета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бюджета – бюджет муниципального образования «</w:t>
            </w:r>
            <w:r w:rsidR="009E252D">
              <w:rPr>
                <w:rFonts w:ascii="Times New Roman" w:hAnsi="Times New Roman" w:cs="Times New Roman"/>
                <w:sz w:val="24"/>
                <w:szCs w:val="24"/>
              </w:rPr>
              <w:t>Вольно-Донское</w:t>
            </w:r>
            <w:r>
              <w:rPr>
                <w:rFonts w:ascii="Times New Roman" w:hAnsi="Times New Roman" w:cs="Times New Roman"/>
                <w:sz w:val="24"/>
                <w:szCs w:val="24"/>
              </w:rPr>
              <w:t xml:space="preserve"> сельское поселение»</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5.3. Код </w:t>
            </w:r>
            <w:hyperlink r:id="rId27" w:history="1">
              <w:r>
                <w:rPr>
                  <w:rFonts w:ascii="Times New Roman" w:hAnsi="Times New Roman" w:cs="Times New Roman"/>
                  <w:sz w:val="24"/>
                  <w:szCs w:val="24"/>
                </w:rPr>
                <w:t>ОКТМО</w:t>
              </w:r>
            </w:hyperlink>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28" w:history="1">
              <w:r>
                <w:rPr>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5.4. Финансовый орган</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финансовый орган </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5.5. Код по ОКПО</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5.6. Код получателя бюджетных средств по Сводному реестру</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5.7. Наименование главного распорядителя бюджетных средств</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главного распорядителя средств местного бюджета в соответствии со Сводным реестром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5.8. Глава по БК</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главы главного распорядителя средств местного бюджета в соответствии с решением о бюджете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5.9. Наименование органа Федерального казначейства </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Уполномоченного органа,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5.10. Код органа Федерального казначейства (далее – КОФК)</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Уполномоченного органа, в котором открыт соответствующий лицевой счет получателя бюджетных средств.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5.11. Номер лицевого счета получателя бюджетных средств</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номер соответствующего лицевого счета получателя бюджетных средств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6457" w:type="dxa"/>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bookmarkStart w:id="19" w:name="P288"/>
            <w:bookmarkEnd w:id="19"/>
            <w:r>
              <w:rPr>
                <w:rFonts w:ascii="Times New Roman" w:hAnsi="Times New Roman" w:cs="Times New Roman"/>
                <w:sz w:val="24"/>
                <w:szCs w:val="24"/>
              </w:rPr>
              <w:t>6.1. Вид документа–основания</w:t>
            </w:r>
          </w:p>
          <w:p w:rsidR="00740351" w:rsidRDefault="00740351">
            <w:pPr>
              <w:pStyle w:val="ConsPlusNormal"/>
              <w:jc w:val="both"/>
              <w:rPr>
                <w:rFonts w:ascii="Times New Roman" w:hAnsi="Times New Roman" w:cs="Times New Roman"/>
                <w:sz w:val="24"/>
                <w:szCs w:val="24"/>
              </w:rPr>
            </w:pP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один из следующих видов документов: «контракт», «договор», «соглашение»,</w:t>
            </w:r>
            <w:r>
              <w:rPr>
                <w:rFonts w:ascii="Times New Roman" w:eastAsia="Calibri" w:hAnsi="Times New Roman"/>
                <w:sz w:val="28"/>
              </w:rPr>
              <w:t xml:space="preserve"> «</w:t>
            </w:r>
            <w:r>
              <w:rPr>
                <w:rFonts w:ascii="Times New Roman" w:hAnsi="Times New Roman" w:cs="Times New Roman"/>
                <w:sz w:val="24"/>
                <w:szCs w:val="24"/>
              </w:rPr>
              <w:t xml:space="preserve">нормативный правовой акт», «исполнительный документ», «решение налогового органа», «извещение об осуществлении закупки», </w:t>
            </w:r>
            <w:r>
              <w:rPr>
                <w:rFonts w:ascii="Times New Roman" w:eastAsia="Calibri" w:hAnsi="Times New Roman" w:cs="Times New Roman"/>
                <w:sz w:val="28"/>
                <w:szCs w:val="28"/>
                <w:lang w:eastAsia="en-US"/>
              </w:rPr>
              <w:t xml:space="preserve"> «</w:t>
            </w:r>
            <w:r>
              <w:rPr>
                <w:rFonts w:ascii="Times New Roman" w:hAnsi="Times New Roman" w:cs="Times New Roman"/>
                <w:sz w:val="24"/>
                <w:szCs w:val="24"/>
              </w:rPr>
              <w:t>приглашение принять участие в определении поставщика (подрядчика, исполнителя)», «иное основание»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6.2. Наименование нормативного правового акта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6.3. Номер документа–основания</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документа–основания (при наличии)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rsidR="00740351" w:rsidRDefault="00740351">
            <w:pPr>
              <w:pStyle w:val="ConsPlusNormal"/>
              <w:jc w:val="both"/>
              <w:rPr>
                <w:rFonts w:ascii="Times New Roman" w:hAnsi="Times New Roman" w:cs="Times New Roman"/>
                <w:sz w:val="24"/>
                <w:szCs w:val="24"/>
              </w:rPr>
            </w:pPr>
            <w:bookmarkStart w:id="20" w:name="P294"/>
            <w:bookmarkEnd w:id="20"/>
            <w:r>
              <w:rPr>
                <w:rFonts w:ascii="Times New Roman" w:hAnsi="Times New Roman" w:cs="Times New Roman"/>
                <w:sz w:val="24"/>
                <w:szCs w:val="24"/>
              </w:rPr>
              <w:t>6.4. Дата документа–основания</w:t>
            </w:r>
          </w:p>
        </w:tc>
        <w:tc>
          <w:tcPr>
            <w:tcW w:w="6457" w:type="dxa"/>
            <w:tcBorders>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740351">
        <w:tblPrEx>
          <w:tblBorders>
            <w:top w:val="single" w:sz="4" w:space="0" w:color="auto"/>
            <w:left w:val="single" w:sz="4" w:space="0" w:color="auto"/>
            <w:bottom w:val="single" w:sz="4" w:space="0" w:color="auto"/>
            <w:right w:val="single" w:sz="4" w:space="0" w:color="auto"/>
            <w:insideV w:val="single" w:sz="4" w:space="0" w:color="auto"/>
          </w:tblBorders>
        </w:tblPrEx>
        <w:tc>
          <w:tcPr>
            <w:tcW w:w="2614"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6.5. Срок исполнения</w:t>
            </w:r>
          </w:p>
        </w:tc>
        <w:tc>
          <w:tcPr>
            <w:tcW w:w="6457" w:type="dxa"/>
            <w:tcBorders>
              <w:top w:val="single" w:sz="4" w:space="0" w:color="auto"/>
              <w:bottom w:val="single" w:sz="4" w:space="0" w:color="auto"/>
            </w:tcBorders>
          </w:tcPr>
          <w:p w:rsidR="00740351" w:rsidRDefault="00740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исполнительного документа и решения налогового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6.6. Предмет по документу–основанию</w:t>
            </w:r>
          </w:p>
        </w:tc>
        <w:tc>
          <w:tcPr>
            <w:tcW w:w="6457" w:type="dxa"/>
            <w:tcBorders>
              <w:top w:val="single" w:sz="4" w:space="0" w:color="auto"/>
            </w:tcBorders>
          </w:tcPr>
          <w:p w:rsidR="00740351" w:rsidRDefault="00740351">
            <w:pPr>
              <w:pStyle w:val="ConsPlusNormal"/>
              <w:jc w:val="both"/>
              <w:rPr>
                <w:rFonts w:ascii="Times New Roman" w:hAnsi="Times New Roman" w:cs="Times New Roman"/>
                <w:sz w:val="24"/>
                <w:szCs w:val="24"/>
              </w:rPr>
            </w:pPr>
            <w:bookmarkStart w:id="21" w:name="P300"/>
            <w:bookmarkEnd w:id="21"/>
            <w:r>
              <w:rPr>
                <w:rFonts w:ascii="Times New Roman" w:hAnsi="Times New Roman" w:cs="Times New Roman"/>
                <w:sz w:val="24"/>
                <w:szCs w:val="24"/>
              </w:rPr>
              <w:t>Указывается предмет по документу–основанию.</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w:anchor="P288" w:history="1">
              <w:r>
                <w:rPr>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w:t>
            </w:r>
            <w:r>
              <w:rPr>
                <w:rFonts w:ascii="Times New Roman" w:eastAsia="Calibri" w:hAnsi="Times New Roman" w:cs="Times New Roman"/>
                <w:sz w:val="28"/>
                <w:szCs w:val="28"/>
                <w:lang w:eastAsia="en-US"/>
              </w:rPr>
              <w:t xml:space="preserve"> </w:t>
            </w:r>
            <w:r>
              <w:rPr>
                <w:rFonts w:ascii="Times New Roman" w:hAnsi="Times New Roman" w:cs="Times New Roman"/>
                <w:sz w:val="24"/>
                <w:szCs w:val="24"/>
              </w:rPr>
              <w:t>"извещении об осуществлении закупки", "приглашении принять участие в определении поставщика (подрядчика, исполнителя)".</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w:anchor="P288" w:history="1">
              <w:r>
                <w:rPr>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вида документа «соглашение»</w:t>
            </w:r>
            <w:r>
              <w:rPr>
                <w:rFonts w:ascii="Times New Roman" w:eastAsia="Calibri" w:hAnsi="Times New Roman"/>
                <w:sz w:val="28"/>
              </w:rPr>
              <w:t xml:space="preserve"> </w:t>
            </w:r>
            <w:r>
              <w:rPr>
                <w:rFonts w:ascii="Times New Roman" w:hAnsi="Times New Roman" w:cs="Times New Roman"/>
                <w:sz w:val="24"/>
                <w:szCs w:val="24"/>
              </w:rPr>
              <w:t>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bookmarkStart w:id="22" w:name="P303"/>
            <w:bookmarkEnd w:id="22"/>
            <w:r>
              <w:rPr>
                <w:rFonts w:ascii="Times New Roman" w:hAnsi="Times New Roman" w:cs="Times New Roman"/>
                <w:sz w:val="24"/>
                <w:szCs w:val="24"/>
              </w:rPr>
              <w:t>6.7. Признак казначейского сопровождения</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признак казначейского сопровождения «Да» – в случае осуществления Уполномоченным органом в соответствии с законодательством Российской Федерации и ______________________________ казначейского сопровождения средств, предоставляемых в соответствии с документом–основанием. В остальных случаях не заполняется.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6.8. Идентификатор</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идентификатор документа–основания при заполнении «Да» в </w:t>
            </w:r>
            <w:hyperlink w:anchor="P303" w:history="1">
              <w:r>
                <w:rPr>
                  <w:rFonts w:ascii="Times New Roman" w:hAnsi="Times New Roman" w:cs="Times New Roman"/>
                  <w:sz w:val="24"/>
                  <w:szCs w:val="24"/>
                </w:rPr>
                <w:t>пункте 6.7</w:t>
              </w:r>
            </w:hyperlink>
            <w:r>
              <w:rPr>
                <w:rFonts w:ascii="Times New Roman" w:hAnsi="Times New Roman" w:cs="Times New Roman"/>
                <w:sz w:val="24"/>
                <w:szCs w:val="24"/>
              </w:rPr>
              <w:t xml:space="preserve"> (при наличии).</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незаполнении </w:t>
            </w:r>
            <w:hyperlink w:anchor="P303" w:history="1">
              <w:r>
                <w:rPr>
                  <w:rFonts w:ascii="Times New Roman" w:hAnsi="Times New Roman" w:cs="Times New Roman"/>
                  <w:sz w:val="24"/>
                  <w:szCs w:val="24"/>
                </w:rPr>
                <w:t>пункта 6.7</w:t>
              </w:r>
            </w:hyperlink>
            <w:r>
              <w:rPr>
                <w:rFonts w:ascii="Times New Roman" w:hAnsi="Times New Roman" w:cs="Times New Roman"/>
                <w:sz w:val="24"/>
                <w:szCs w:val="24"/>
              </w:rPr>
              <w:t xml:space="preserve"> идентификатор указывается при наличии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6457" w:type="dxa"/>
          </w:tcPr>
          <w:p w:rsidR="00740351" w:rsidRDefault="00740351">
            <w:pPr>
              <w:pStyle w:val="ConsPlusNormal"/>
              <w:jc w:val="both"/>
              <w:rPr>
                <w:rFonts w:ascii="Times New Roman" w:hAnsi="Times New Roman" w:cs="Times New Roman"/>
                <w:sz w:val="24"/>
                <w:szCs w:val="24"/>
              </w:rPr>
            </w:pPr>
            <w:bookmarkStart w:id="23" w:name="P310"/>
            <w:bookmarkEnd w:id="23"/>
            <w:r>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Не заполняется при постановке на учет бюджетного обязательства, сведения о котором направляются в Уполномоченный орган одновременно с информацией о государственном контракте, соглашении для ее первичного включения в реестр контрактов/реестр соглашений.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bookmarkStart w:id="24" w:name="P311"/>
            <w:bookmarkEnd w:id="24"/>
            <w:r>
              <w:rPr>
                <w:rFonts w:ascii="Times New Roman" w:hAnsi="Times New Roman" w:cs="Times New Roman"/>
                <w:sz w:val="24"/>
                <w:szCs w:val="24"/>
              </w:rPr>
              <w:t>6.10. Сумма в валюте обязательства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bookmarkStart w:id="25" w:name="P315"/>
            <w:bookmarkEnd w:id="25"/>
            <w:r>
              <w:rPr>
                <w:rFonts w:ascii="Times New Roman" w:hAnsi="Times New Roman" w:cs="Times New Roman"/>
                <w:sz w:val="24"/>
                <w:szCs w:val="24"/>
              </w:rPr>
              <w:t xml:space="preserve">6.11. Код валюты по </w:t>
            </w:r>
            <w:hyperlink r:id="rId29" w:history="1">
              <w:r>
                <w:rPr>
                  <w:rFonts w:ascii="Times New Roman" w:hAnsi="Times New Roman" w:cs="Times New Roman"/>
                  <w:sz w:val="24"/>
                  <w:szCs w:val="24"/>
                </w:rPr>
                <w:t>ОКВ</w:t>
              </w:r>
            </w:hyperlink>
          </w:p>
        </w:tc>
        <w:tc>
          <w:tcPr>
            <w:tcW w:w="6457" w:type="dxa"/>
          </w:tcPr>
          <w:p w:rsidR="00740351" w:rsidRDefault="00740351">
            <w:pPr>
              <w:pStyle w:val="ConsPlusNormal"/>
              <w:jc w:val="both"/>
              <w:rPr>
                <w:rFonts w:ascii="Times New Roman" w:hAnsi="Times New Roman" w:cs="Times New Roman"/>
                <w:sz w:val="24"/>
                <w:szCs w:val="24"/>
              </w:rPr>
            </w:pPr>
            <w:bookmarkStart w:id="26" w:name="P316"/>
            <w:bookmarkEnd w:id="26"/>
            <w:r>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30" w:history="1">
              <w:r>
                <w:rPr>
                  <w:rFonts w:ascii="Times New Roman" w:hAnsi="Times New Roman" w:cs="Times New Roman"/>
                  <w:sz w:val="24"/>
                  <w:szCs w:val="24"/>
                </w:rPr>
                <w:t>классификатором</w:t>
              </w:r>
            </w:hyperlink>
            <w:r>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31" w:history="1">
              <w:r>
                <w:rPr>
                  <w:rFonts w:ascii="Times New Roman" w:hAnsi="Times New Roman" w:cs="Times New Roman"/>
                  <w:sz w:val="24"/>
                  <w:szCs w:val="24"/>
                </w:rPr>
                <w:t>классификатором</w:t>
              </w:r>
            </w:hyperlink>
            <w:r>
              <w:rPr>
                <w:rFonts w:ascii="Times New Roman" w:hAnsi="Times New Roman" w:cs="Times New Roman"/>
                <w:sz w:val="24"/>
                <w:szCs w:val="24"/>
              </w:rPr>
              <w:t xml:space="preserve"> валют.</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заключения муниципального контракта (договора) указывается код валюты, в которой указывается цена контракта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6.12. Сумма в валюте Российской Федерации, всего</w:t>
            </w:r>
          </w:p>
        </w:tc>
        <w:tc>
          <w:tcPr>
            <w:tcW w:w="6457" w:type="dxa"/>
          </w:tcPr>
          <w:p w:rsidR="00740351" w:rsidRDefault="00740351">
            <w:pPr>
              <w:pStyle w:val="ConsPlusNormal"/>
              <w:jc w:val="both"/>
              <w:rPr>
                <w:rFonts w:ascii="Times New Roman" w:hAnsi="Times New Roman" w:cs="Times New Roman"/>
                <w:sz w:val="24"/>
                <w:szCs w:val="24"/>
              </w:rPr>
            </w:pPr>
            <w:bookmarkStart w:id="27" w:name="P319"/>
            <w:bookmarkEnd w:id="27"/>
            <w:r>
              <w:rPr>
                <w:rFonts w:ascii="Times New Roman" w:hAnsi="Times New Roman" w:cs="Times New Roman"/>
                <w:sz w:val="24"/>
                <w:szCs w:val="24"/>
              </w:rPr>
              <w:t>Указывается сумма бюджетного обязательства                в валюте Российской Федерации.</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Pr>
                  <w:rFonts w:ascii="Times New Roman" w:hAnsi="Times New Roman" w:cs="Times New Roman"/>
                  <w:sz w:val="24"/>
                  <w:szCs w:val="24"/>
                </w:rPr>
                <w:t>пунктам 6.10</w:t>
              </w:r>
            </w:hyperlink>
            <w:r>
              <w:rPr>
                <w:rFonts w:ascii="Times New Roman" w:hAnsi="Times New Roman" w:cs="Times New Roman"/>
                <w:sz w:val="24"/>
                <w:szCs w:val="24"/>
              </w:rPr>
              <w:t xml:space="preserve"> и </w:t>
            </w:r>
            <w:hyperlink w:anchor="P315" w:history="1">
              <w:r>
                <w:rPr>
                  <w:rFonts w:ascii="Times New Roman" w:hAnsi="Times New Roman" w:cs="Times New Roman"/>
                  <w:sz w:val="24"/>
                  <w:szCs w:val="24"/>
                </w:rPr>
                <w:t>6.11</w:t>
              </w:r>
            </w:hyperlink>
            <w:r>
              <w:rPr>
                <w:rFonts w:ascii="Times New Roman" w:hAnsi="Times New Roman" w:cs="Times New Roman"/>
                <w:sz w:val="24"/>
                <w:szCs w:val="24"/>
              </w:rPr>
              <w:t xml:space="preserve"> настоящей информации.</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6.13. В том числе сумма казначейского обеспечения обязательств в валюте Российской Федерации</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6.14. Процент платежа, требующего подтверждения, от общей суммы бюджетного обязательства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rsidR="00740351" w:rsidRDefault="00740351">
            <w:pPr>
              <w:pStyle w:val="ConsPlusNormal"/>
              <w:jc w:val="both"/>
              <w:rPr>
                <w:rFonts w:ascii="Times New Roman" w:hAnsi="Times New Roman"/>
                <w:sz w:val="24"/>
                <w:szCs w:val="24"/>
              </w:rPr>
            </w:pPr>
            <w:r>
              <w:rPr>
                <w:rFonts w:ascii="Times New Roman" w:hAnsi="Times New Roman"/>
                <w:sz w:val="24"/>
                <w:szCs w:val="24"/>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6.15. Сумма платежа, требующего подтверждения</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6.16. Номер уведомления о поступлении исполнительного документа/решения налогового органа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w:anchor="P288" w:history="1">
              <w:r>
                <w:rPr>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w:anchor="P288" w:history="1">
              <w:r>
                <w:rPr>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6.18. Основание невключения договора (муниципального контракта) в реестр контрактов</w:t>
            </w:r>
          </w:p>
        </w:tc>
        <w:tc>
          <w:tcPr>
            <w:tcW w:w="6457" w:type="dxa"/>
          </w:tcPr>
          <w:p w:rsidR="00740351" w:rsidRDefault="00740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 заполнении в </w:t>
            </w:r>
            <w:hyperlink w:anchor="P288" w:history="1">
              <w:r>
                <w:rPr>
                  <w:rFonts w:ascii="Times New Roman" w:hAnsi="Times New Roman"/>
                  <w:sz w:val="24"/>
                  <w:szCs w:val="24"/>
                </w:rPr>
                <w:t>пункте 6.1</w:t>
              </w:r>
            </w:hyperlink>
            <w:r>
              <w:rPr>
                <w:rFonts w:ascii="Times New Roman" w:hAnsi="Times New Roman"/>
                <w:sz w:val="24"/>
                <w:szCs w:val="24"/>
              </w:rPr>
              <w:t xml:space="preserve"> настоящей информации значения «договор» </w:t>
            </w:r>
            <w:r>
              <w:rPr>
                <w:rFonts w:ascii="Times New Roman" w:hAnsi="Times New Roman"/>
                <w:sz w:val="24"/>
                <w:szCs w:val="24"/>
                <w:lang w:eastAsia="ru-RU"/>
              </w:rPr>
              <w:t>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 Реквизиты контрагента /взыскателя по исполнительному документу/решению налогового органа</w:t>
            </w:r>
          </w:p>
        </w:tc>
        <w:tc>
          <w:tcPr>
            <w:tcW w:w="6457" w:type="dxa"/>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7.1. Наименование юридического лица/фамилия, имя, отчество физического лица</w:t>
            </w:r>
          </w:p>
        </w:tc>
        <w:tc>
          <w:tcPr>
            <w:tcW w:w="6457" w:type="dxa"/>
          </w:tcPr>
          <w:p w:rsidR="00740351" w:rsidRDefault="00740351">
            <w:pPr>
              <w:pStyle w:val="ConsPlusNormal"/>
              <w:jc w:val="both"/>
              <w:rPr>
                <w:rFonts w:ascii="Times New Roman" w:hAnsi="Times New Roman" w:cs="Times New Roman"/>
                <w:sz w:val="24"/>
                <w:szCs w:val="24"/>
              </w:rPr>
            </w:pPr>
            <w:bookmarkStart w:id="28" w:name="P341"/>
            <w:bookmarkEnd w:id="28"/>
            <w:r>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bookmarkStart w:id="29" w:name="P343"/>
            <w:bookmarkEnd w:id="29"/>
            <w:r>
              <w:rPr>
                <w:rFonts w:ascii="Times New Roman" w:hAnsi="Times New Roman" w:cs="Times New Roman"/>
                <w:sz w:val="24"/>
                <w:szCs w:val="24"/>
              </w:rPr>
              <w:t>7.2. Идентификационный номер налогоплательщика (ИНН)</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ИНН контрагента в соответствии со сведениями ЕГРЮЛ.</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bookmarkStart w:id="30" w:name="P346"/>
            <w:bookmarkEnd w:id="30"/>
            <w:r>
              <w:rPr>
                <w:rFonts w:ascii="Times New Roman" w:hAnsi="Times New Roman" w:cs="Times New Roman"/>
                <w:sz w:val="24"/>
                <w:szCs w:val="24"/>
              </w:rPr>
              <w:t>7.3. Код причины постановки на учет в налоговом органе (КПП)</w:t>
            </w:r>
          </w:p>
        </w:tc>
        <w:tc>
          <w:tcPr>
            <w:tcW w:w="6457" w:type="dxa"/>
          </w:tcPr>
          <w:p w:rsidR="00740351" w:rsidRDefault="00740351">
            <w:pPr>
              <w:pStyle w:val="ConsPlusNormal"/>
              <w:jc w:val="both"/>
              <w:rPr>
                <w:rFonts w:ascii="Times New Roman" w:hAnsi="Times New Roman" w:cs="Times New Roman"/>
                <w:sz w:val="24"/>
                <w:szCs w:val="24"/>
              </w:rPr>
            </w:pPr>
            <w:bookmarkStart w:id="31" w:name="P347"/>
            <w:bookmarkEnd w:id="31"/>
            <w:r>
              <w:rPr>
                <w:rFonts w:ascii="Times New Roman" w:hAnsi="Times New Roman" w:cs="Times New Roman"/>
                <w:sz w:val="24"/>
                <w:szCs w:val="24"/>
              </w:rPr>
              <w:t>Указывается КПП контрагента в соответствии со сведениями ЕГРЮЛ (при наличии).</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7.4. Код по Сводному реестру</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43" w:history="1">
              <w:r>
                <w:rPr>
                  <w:rFonts w:ascii="Times New Roman" w:hAnsi="Times New Roman" w:cs="Times New Roman"/>
                  <w:sz w:val="24"/>
                  <w:szCs w:val="24"/>
                </w:rPr>
                <w:t>пунктах 7.2</w:t>
              </w:r>
            </w:hyperlink>
            <w:r>
              <w:rPr>
                <w:rFonts w:ascii="Times New Roman" w:hAnsi="Times New Roman" w:cs="Times New Roman"/>
                <w:sz w:val="24"/>
                <w:szCs w:val="24"/>
              </w:rPr>
              <w:t xml:space="preserve"> и </w:t>
            </w:r>
            <w:hyperlink w:anchor="P346" w:history="1">
              <w:r>
                <w:rPr>
                  <w:rFonts w:ascii="Times New Roman" w:hAnsi="Times New Roman" w:cs="Times New Roman"/>
                  <w:sz w:val="24"/>
                  <w:szCs w:val="24"/>
                </w:rPr>
                <w:t>7.3</w:t>
              </w:r>
            </w:hyperlink>
            <w:r>
              <w:rPr>
                <w:rFonts w:ascii="Times New Roman" w:hAnsi="Times New Roman" w:cs="Times New Roman"/>
                <w:sz w:val="24"/>
                <w:szCs w:val="24"/>
              </w:rPr>
              <w:t xml:space="preserve"> настоящей информации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bookmarkStart w:id="32" w:name="P351"/>
            <w:bookmarkEnd w:id="32"/>
            <w:r>
              <w:rPr>
                <w:rFonts w:ascii="Times New Roman" w:hAnsi="Times New Roman" w:cs="Times New Roman"/>
                <w:sz w:val="24"/>
                <w:szCs w:val="24"/>
              </w:rPr>
              <w:t>7.5. Номер лицевого счета (раздела на лицевом счете)</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7.6. Номер банковского (казначейского) счета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7.7. Наименование банка (иной организации), в котором(-ой) открыт счет контрагенту</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7.8. БИК банка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БИК банка контрагента (при наличии в документе-основании)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7.9. Корреспондентский счет банка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 Расшифровка обязательства</w:t>
            </w:r>
          </w:p>
        </w:tc>
        <w:tc>
          <w:tcPr>
            <w:tcW w:w="6457" w:type="dxa"/>
            <w:tcBorders>
              <w:bottom w:val="single" w:sz="4" w:space="0" w:color="auto"/>
            </w:tcBorders>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V w:val="single" w:sz="4" w:space="0" w:color="auto"/>
          </w:tblBorders>
        </w:tblPrEx>
        <w:tc>
          <w:tcPr>
            <w:tcW w:w="2614"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8.1. Наименование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rsidR="00740351" w:rsidRDefault="00740351">
            <w:pPr>
              <w:spacing w:after="0" w:line="240" w:lineRule="auto"/>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740351">
        <w:tblPrEx>
          <w:tblBorders>
            <w:top w:val="single" w:sz="4" w:space="0" w:color="auto"/>
            <w:left w:val="single" w:sz="4" w:space="0" w:color="auto"/>
            <w:bottom w:val="single" w:sz="4" w:space="0" w:color="auto"/>
            <w:right w:val="single" w:sz="4" w:space="0" w:color="auto"/>
            <w:insideV w:val="single" w:sz="4" w:space="0" w:color="auto"/>
          </w:tblBorders>
        </w:tblPrEx>
        <w:tc>
          <w:tcPr>
            <w:tcW w:w="2614"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8.2. Уникальный код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rsidR="00740351" w:rsidRDefault="00740351">
            <w:pPr>
              <w:spacing w:after="0" w:line="240" w:lineRule="auto"/>
              <w:jc w:val="both"/>
              <w:rPr>
                <w:rFonts w:ascii="Times New Roman" w:hAnsi="Times New Roman"/>
                <w:sz w:val="24"/>
                <w:szCs w:val="24"/>
              </w:rPr>
            </w:pPr>
            <w:r>
              <w:rPr>
                <w:rFonts w:ascii="Times New Roman" w:hAnsi="Times New Roman"/>
                <w:sz w:val="28"/>
                <w:szCs w:val="28"/>
                <w:lang w:eastAsia="ru-RU"/>
              </w:rPr>
              <w:t xml:space="preserve"> </w:t>
            </w:r>
            <w:r>
              <w:rPr>
                <w:rFonts w:ascii="Times New Roman" w:hAnsi="Times New Roman"/>
                <w:sz w:val="24"/>
                <w:szCs w:val="24"/>
              </w:rPr>
              <w:t>Указывается уникальный код объекта капитального строительства или объекта недвижимого имущества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8.3. Наименование вида средств</w:t>
            </w:r>
          </w:p>
        </w:tc>
        <w:tc>
          <w:tcPr>
            <w:tcW w:w="6457" w:type="dxa"/>
            <w:tcBorders>
              <w:top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8.4. Код по БК</w:t>
            </w:r>
          </w:p>
        </w:tc>
        <w:tc>
          <w:tcPr>
            <w:tcW w:w="6457" w:type="dxa"/>
          </w:tcPr>
          <w:p w:rsidR="00740351" w:rsidRDefault="00740351">
            <w:pPr>
              <w:pStyle w:val="ConsPlusNormal"/>
              <w:jc w:val="both"/>
              <w:rPr>
                <w:rFonts w:ascii="Times New Roman" w:hAnsi="Times New Roman" w:cs="Times New Roman"/>
                <w:sz w:val="24"/>
                <w:szCs w:val="24"/>
              </w:rPr>
            </w:pPr>
            <w:bookmarkStart w:id="33" w:name="P374"/>
            <w:bookmarkEnd w:id="33"/>
            <w:r>
              <w:rPr>
                <w:rFonts w:ascii="Times New Roman" w:hAnsi="Times New Roman" w:cs="Times New Roman"/>
                <w:sz w:val="24"/>
                <w:szCs w:val="24"/>
              </w:rPr>
              <w:t>Указывается код бюджетной классификации расходов местного бюджета в соответствии с предметом документа–основания.</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8.5. Признак безусловности обязательства</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8.6. Сумма исполненного обязательства прошлых лет в валюте Российской Федерации</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8.7. Сумма неисполненного обязательства прошлых лет в валюте Российской Федерации</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8.8. Сумма на 20__ текущий финансовый год в валюте Российской Федерации с помесячной разбивкой</w:t>
            </w:r>
          </w:p>
        </w:tc>
        <w:tc>
          <w:tcPr>
            <w:tcW w:w="6457" w:type="dxa"/>
          </w:tcPr>
          <w:p w:rsidR="00740351" w:rsidRDefault="00740351">
            <w:pPr>
              <w:pStyle w:val="ConsPlusNormal"/>
              <w:jc w:val="both"/>
              <w:rPr>
                <w:rFonts w:ascii="Times New Roman" w:hAnsi="Times New Roman" w:cs="Times New Roman"/>
                <w:sz w:val="24"/>
                <w:szCs w:val="24"/>
              </w:rPr>
            </w:pPr>
            <w:bookmarkStart w:id="34" w:name="P384"/>
            <w:bookmarkEnd w:id="34"/>
            <w:r>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8.9. Сумма в валюте Российской Федерации на плановый период и за пределами планового периода</w:t>
            </w:r>
          </w:p>
        </w:tc>
        <w:tc>
          <w:tcPr>
            <w:tcW w:w="6457" w:type="dxa"/>
          </w:tcPr>
          <w:p w:rsidR="00740351" w:rsidRDefault="00740351">
            <w:pPr>
              <w:pStyle w:val="ConsPlusNormal"/>
              <w:jc w:val="both"/>
              <w:rPr>
                <w:rFonts w:ascii="Times New Roman" w:hAnsi="Times New Roman" w:cs="Times New Roman"/>
                <w:sz w:val="24"/>
                <w:szCs w:val="24"/>
              </w:rPr>
            </w:pPr>
            <w:bookmarkStart w:id="35" w:name="P388"/>
            <w:bookmarkEnd w:id="35"/>
            <w:r>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8.10. Дата выплаты по исполнительному документу</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8.11. Аналитический код</w:t>
            </w:r>
          </w:p>
        </w:tc>
        <w:tc>
          <w:tcPr>
            <w:tcW w:w="6457" w:type="dxa"/>
          </w:tcPr>
          <w:p w:rsidR="00740351" w:rsidRDefault="00740351">
            <w:pPr>
              <w:autoSpaceDE w:val="0"/>
              <w:autoSpaceDN w:val="0"/>
              <w:adjustRightInd w:val="0"/>
              <w:spacing w:after="0" w:line="240" w:lineRule="auto"/>
              <w:ind w:firstLine="283"/>
              <w:jc w:val="both"/>
              <w:rPr>
                <w:rFonts w:ascii="Times New Roman" w:hAnsi="Times New Roman"/>
                <w:sz w:val="24"/>
                <w:szCs w:val="24"/>
              </w:rPr>
            </w:pPr>
            <w:r>
              <w:rPr>
                <w:rFonts w:ascii="Times New Roman" w:hAnsi="Times New Roman"/>
                <w:sz w:val="24"/>
                <w:szCs w:val="24"/>
                <w:lang w:eastAsia="ru-RU"/>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r>
              <w:rPr>
                <w:rFonts w:ascii="Times New Roman" w:hAnsi="Times New Roman"/>
                <w:sz w:val="28"/>
                <w:szCs w:val="28"/>
              </w:rPr>
              <w:t xml:space="preserve"> </w:t>
            </w:r>
            <w:r>
              <w:rPr>
                <w:rFonts w:ascii="Times New Roman" w:hAnsi="Times New Roman"/>
                <w:sz w:val="24"/>
                <w:szCs w:val="24"/>
                <w:lang w:eastAsia="ru-RU"/>
              </w:rPr>
              <w:t>Также может указываться дополнительная классификация, применяемая в учете.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8.12. Примечание</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Иная информация, необходимая для постановки бюджетного обязательства на учет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8.13 Руководитель (уполномоченное лицо)</w:t>
            </w:r>
          </w:p>
        </w:tc>
        <w:tc>
          <w:tcPr>
            <w:tcW w:w="645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740351" w:rsidRDefault="00740351">
      <w:pPr>
        <w:pStyle w:val="ConsPlusNormal"/>
        <w:jc w:val="right"/>
        <w:rPr>
          <w:rFonts w:ascii="Times New Roman" w:hAnsi="Times New Roman" w:cs="Times New Roman"/>
          <w:sz w:val="24"/>
          <w:szCs w:val="24"/>
        </w:rPr>
        <w:sectPr w:rsidR="00740351">
          <w:pgSz w:w="11906" w:h="16838"/>
          <w:pgMar w:top="1134" w:right="851" w:bottom="1134" w:left="1701" w:header="283" w:footer="850" w:gutter="0"/>
          <w:pgNumType w:start="1"/>
          <w:cols w:space="720"/>
          <w:titlePg/>
          <w:docGrid w:linePitch="360"/>
        </w:sect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ПРИЛОЖЕНИЕ № 2</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740351" w:rsidRDefault="00740351">
      <w:pPr>
        <w:pStyle w:val="ConsPlusNormal"/>
        <w:jc w:val="center"/>
        <w:rPr>
          <w:rFonts w:ascii="Times New Roman" w:hAnsi="Times New Roman" w:cs="Times New Roman"/>
          <w:sz w:val="24"/>
          <w:szCs w:val="24"/>
        </w:rPr>
      </w:pPr>
    </w:p>
    <w:p w:rsidR="00740351" w:rsidRDefault="00740351">
      <w:pPr>
        <w:pStyle w:val="ConsPlusTitle"/>
        <w:jc w:val="center"/>
        <w:rPr>
          <w:rFonts w:ascii="Times New Roman" w:hAnsi="Times New Roman" w:cs="Times New Roman"/>
          <w:sz w:val="24"/>
          <w:szCs w:val="24"/>
        </w:rPr>
      </w:pPr>
      <w:bookmarkStart w:id="36" w:name="P408"/>
      <w:bookmarkEnd w:id="36"/>
      <w:r>
        <w:rPr>
          <w:rFonts w:ascii="Times New Roman" w:hAnsi="Times New Roman" w:cs="Times New Roman"/>
          <w:sz w:val="24"/>
          <w:szCs w:val="24"/>
        </w:rPr>
        <w:t>Реквизиты.</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Сведения о денежном обязательстве</w:t>
      </w:r>
    </w:p>
    <w:p w:rsidR="00740351" w:rsidRDefault="00740351">
      <w:pPr>
        <w:spacing w:after="0" w:line="240" w:lineRule="auto"/>
        <w:rPr>
          <w:rFonts w:ascii="Times New Roman" w:hAnsi="Times New Roman"/>
          <w:sz w:val="24"/>
          <w:szCs w:val="24"/>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748"/>
        <w:gridCol w:w="5465"/>
      </w:tblGrid>
      <w:tr w:rsidR="00740351">
        <w:tc>
          <w:tcPr>
            <w:tcW w:w="9213" w:type="dxa"/>
            <w:gridSpan w:val="2"/>
            <w:tcBorders>
              <w:top w:val="nil"/>
              <w:left w:val="nil"/>
              <w:bottom w:val="nil"/>
              <w:right w:val="nil"/>
            </w:tcBorders>
          </w:tcPr>
          <w:p w:rsidR="00740351" w:rsidRDefault="00740351">
            <w:pPr>
              <w:pStyle w:val="ConsPlusNormal"/>
              <w:jc w:val="right"/>
              <w:rPr>
                <w:rFonts w:ascii="Times New Roman" w:hAnsi="Times New Roman"/>
                <w:sz w:val="20"/>
              </w:rPr>
            </w:pPr>
            <w:r>
              <w:rPr>
                <w:rFonts w:ascii="Times New Roman" w:hAnsi="Times New Roman"/>
                <w:sz w:val="20"/>
              </w:rPr>
              <w:t>Единица измерения: руб.</w:t>
            </w:r>
          </w:p>
          <w:p w:rsidR="00740351" w:rsidRDefault="00740351">
            <w:pPr>
              <w:pStyle w:val="ConsPlusNormal"/>
              <w:jc w:val="right"/>
              <w:rPr>
                <w:rFonts w:ascii="Times New Roman" w:hAnsi="Times New Roman" w:cs="Times New Roman"/>
                <w:sz w:val="24"/>
                <w:szCs w:val="24"/>
              </w:rPr>
            </w:pPr>
            <w:r>
              <w:rPr>
                <w:rFonts w:ascii="Times New Roman" w:hAnsi="Times New Roman"/>
                <w:sz w:val="20"/>
              </w:rPr>
              <w:t>(с точностью до второго десятичного знака)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информации (реквизита, показателя)</w:t>
            </w:r>
          </w:p>
        </w:tc>
        <w:tc>
          <w:tcPr>
            <w:tcW w:w="5465"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Правила формирования информации (реквизита, показателя)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Номер сведений о денежном обязательстве получателя средств местного бюджета (далее соответственно – Сведения о денежном обязательстве, денежное обязательство)</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порядковый номер Сведений                о денежном обязательстве</w:t>
            </w:r>
          </w:p>
          <w:p w:rsidR="00740351" w:rsidRDefault="00740351">
            <w:pPr>
              <w:autoSpaceDE w:val="0"/>
              <w:autoSpaceDN w:val="0"/>
              <w:adjustRightInd w:val="0"/>
              <w:spacing w:after="0" w:line="240" w:lineRule="auto"/>
              <w:ind w:firstLine="283"/>
              <w:jc w:val="both"/>
              <w:rPr>
                <w:rFonts w:ascii="Times New Roman" w:hAnsi="Times New Roman"/>
                <w:sz w:val="24"/>
                <w:szCs w:val="24"/>
              </w:rPr>
            </w:pPr>
            <w:r>
              <w:rPr>
                <w:rFonts w:ascii="Times New Roman" w:hAnsi="Times New Roman"/>
                <w:sz w:val="24"/>
                <w:szCs w:val="24"/>
                <w:lang w:eastAsia="ru-RU"/>
              </w:rPr>
              <w:t xml:space="preserve">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 присваивается автоматически в информационных системах </w:t>
            </w:r>
            <w:r>
              <w:rPr>
                <w:rFonts w:ascii="Times New Roman" w:hAnsi="Times New Roman"/>
                <w:sz w:val="24"/>
                <w:szCs w:val="24"/>
              </w:rPr>
              <w:t>Федерального казначейства</w:t>
            </w:r>
            <w:r>
              <w:rPr>
                <w:rFonts w:ascii="Times New Roman" w:hAnsi="Times New Roman"/>
                <w:sz w:val="24"/>
                <w:szCs w:val="24"/>
                <w:lang w:eastAsia="ru-RU"/>
              </w:rPr>
              <w:t>.</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Дата Сведений о денежном обязательстве</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Сведений о денежном обязательстве получателем средств местного бюджета</w:t>
            </w:r>
          </w:p>
          <w:p w:rsidR="00740351" w:rsidRDefault="00740351">
            <w:pPr>
              <w:autoSpaceDE w:val="0"/>
              <w:autoSpaceDN w:val="0"/>
              <w:adjustRightInd w:val="0"/>
              <w:spacing w:after="0" w:line="240" w:lineRule="auto"/>
              <w:ind w:firstLine="283"/>
              <w:jc w:val="both"/>
              <w:rPr>
                <w:rFonts w:ascii="Times New Roman" w:hAnsi="Times New Roman"/>
                <w:sz w:val="24"/>
                <w:szCs w:val="24"/>
              </w:rPr>
            </w:pPr>
            <w:r>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Pr>
                <w:rFonts w:ascii="Times New Roman" w:hAnsi="Times New Roman"/>
                <w:sz w:val="24"/>
                <w:szCs w:val="24"/>
              </w:rPr>
              <w:t>Федерального казначейства</w:t>
            </w:r>
            <w:r>
              <w:rPr>
                <w:rFonts w:ascii="Times New Roman" w:hAnsi="Times New Roman"/>
                <w:sz w:val="24"/>
                <w:szCs w:val="24"/>
                <w:lang w:eastAsia="ru-RU"/>
              </w:rPr>
              <w:t xml:space="preserve"> дата Сведений о денежном обязательстве проставляется автоматически.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 Учетный номер денежного обязательства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при внесении изменений в поставленное на учет денежное обязательство.</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формировании Сведений о денежном </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обязательстве в форме электронного документа в информационной системе 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 Учетный номер бюджетного обязательства</w:t>
            </w:r>
          </w:p>
        </w:tc>
        <w:tc>
          <w:tcPr>
            <w:tcW w:w="5465" w:type="dxa"/>
            <w:tcBorders>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740351" w:rsidRDefault="00740351">
            <w:pPr>
              <w:autoSpaceDE w:val="0"/>
              <w:autoSpaceDN w:val="0"/>
              <w:adjustRightInd w:val="0"/>
              <w:spacing w:after="0" w:line="240" w:lineRule="auto"/>
              <w:ind w:firstLine="283"/>
              <w:jc w:val="both"/>
              <w:rPr>
                <w:rFonts w:ascii="Times New Roman" w:hAnsi="Times New Roman"/>
                <w:sz w:val="24"/>
                <w:szCs w:val="24"/>
              </w:rPr>
            </w:pPr>
            <w:r>
              <w:rPr>
                <w:rFonts w:ascii="Times New Roman" w:hAnsi="Times New Roman"/>
                <w:sz w:val="24"/>
                <w:szCs w:val="24"/>
                <w:lang w:eastAsia="ru-RU"/>
              </w:rPr>
              <w:t xml:space="preserve">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w:t>
            </w:r>
            <w:r>
              <w:rPr>
                <w:rFonts w:ascii="Times New Roman" w:hAnsi="Times New Roman"/>
                <w:sz w:val="24"/>
                <w:szCs w:val="24"/>
              </w:rPr>
              <w:t>Федерального казначейства</w:t>
            </w:r>
            <w:r>
              <w:rPr>
                <w:rFonts w:ascii="Times New Roman" w:hAnsi="Times New Roman"/>
                <w:sz w:val="24"/>
                <w:szCs w:val="24"/>
                <w:lang w:eastAsia="ru-RU"/>
              </w:rPr>
              <w:t xml:space="preserve"> заполняется автоматически при указании учетного номера денежного обязательства, в которое вносятся изменения.</w:t>
            </w:r>
          </w:p>
        </w:tc>
      </w:tr>
      <w:tr w:rsidR="00740351">
        <w:tblPrEx>
          <w:tblBorders>
            <w:top w:val="single" w:sz="4" w:space="0" w:color="auto"/>
            <w:left w:val="single" w:sz="4" w:space="0" w:color="auto"/>
            <w:bottom w:val="single" w:sz="4" w:space="0" w:color="auto"/>
            <w:right w:val="single" w:sz="4" w:space="0" w:color="auto"/>
            <w:insideV w:val="single" w:sz="4" w:space="0" w:color="auto"/>
          </w:tblBorders>
        </w:tblPrEx>
        <w:tc>
          <w:tcPr>
            <w:tcW w:w="3748"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 Информация о получателе бюджетных средств</w:t>
            </w:r>
          </w:p>
        </w:tc>
        <w:tc>
          <w:tcPr>
            <w:tcW w:w="5465" w:type="dxa"/>
            <w:tcBorders>
              <w:top w:val="single" w:sz="4" w:space="0" w:color="auto"/>
            </w:tcBorders>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 Получатель бюджетных средств</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6.2. Код получателя бюджетных средств по Сводному реестру</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получателя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6.3. Номер лицевого счета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6.4. Главный распорядитель бюджетных средств</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главного распорядителя средств местного бюджета, соответствующее реестровой записи Сводного реестра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6.5. Глава по БК</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решением о бюджете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6.6. Наименование бюджета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бюджета – бюджет муниципального образования «</w:t>
            </w:r>
            <w:r w:rsidR="009E252D">
              <w:rPr>
                <w:rFonts w:ascii="Times New Roman" w:hAnsi="Times New Roman" w:cs="Times New Roman"/>
                <w:sz w:val="24"/>
                <w:szCs w:val="24"/>
              </w:rPr>
              <w:t>Вольно-Донское</w:t>
            </w:r>
            <w:r>
              <w:rPr>
                <w:rFonts w:ascii="Times New Roman" w:hAnsi="Times New Roman" w:cs="Times New Roman"/>
                <w:sz w:val="24"/>
                <w:szCs w:val="24"/>
              </w:rPr>
              <w:t xml:space="preserve"> сельское поселение»</w:t>
            </w:r>
          </w:p>
          <w:p w:rsidR="00740351" w:rsidRDefault="00740351">
            <w:pPr>
              <w:autoSpaceDE w:val="0"/>
              <w:autoSpaceDN w:val="0"/>
              <w:adjustRightInd w:val="0"/>
              <w:spacing w:after="0" w:line="240" w:lineRule="auto"/>
              <w:ind w:firstLine="283"/>
              <w:jc w:val="both"/>
              <w:rPr>
                <w:rFonts w:ascii="Times New Roman" w:hAnsi="Times New Roman"/>
                <w:sz w:val="24"/>
                <w:szCs w:val="24"/>
              </w:rPr>
            </w:pPr>
            <w:r>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Pr>
                <w:rFonts w:ascii="Times New Roman" w:hAnsi="Times New Roman"/>
                <w:sz w:val="24"/>
                <w:szCs w:val="24"/>
              </w:rPr>
              <w:t>Федерального казначейства</w:t>
            </w:r>
            <w:r>
              <w:rPr>
                <w:rFonts w:ascii="Times New Roman" w:hAnsi="Times New Roman"/>
                <w:sz w:val="24"/>
                <w:szCs w:val="24"/>
                <w:lang w:eastAsia="ru-RU"/>
              </w:rPr>
              <w:t xml:space="preserve"> заполняется автоматически.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6.7. Код </w:t>
            </w:r>
            <w:hyperlink r:id="rId32" w:history="1">
              <w:r>
                <w:rPr>
                  <w:rFonts w:ascii="Times New Roman" w:hAnsi="Times New Roman" w:cs="Times New Roman"/>
                  <w:sz w:val="24"/>
                  <w:szCs w:val="24"/>
                </w:rPr>
                <w:t>ОКТМО</w:t>
              </w:r>
            </w:hyperlink>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33" w:history="1">
              <w:r>
                <w:rPr>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муниципальных образований муниципального образования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6.8. Финансовый орган</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финансовый орган </w:t>
            </w:r>
          </w:p>
          <w:p w:rsidR="00740351" w:rsidRDefault="00740351">
            <w:pPr>
              <w:autoSpaceDE w:val="0"/>
              <w:autoSpaceDN w:val="0"/>
              <w:adjustRightInd w:val="0"/>
              <w:spacing w:after="0" w:line="240" w:lineRule="auto"/>
              <w:ind w:firstLine="283"/>
              <w:jc w:val="both"/>
              <w:rPr>
                <w:rFonts w:ascii="Times New Roman" w:hAnsi="Times New Roman"/>
                <w:sz w:val="24"/>
                <w:szCs w:val="24"/>
              </w:rPr>
            </w:pPr>
            <w:r>
              <w:rPr>
                <w:rFonts w:ascii="Times New Roman" w:hAnsi="Times New Roman"/>
                <w:sz w:val="24"/>
                <w:szCs w:val="24"/>
                <w:lang w:eastAsia="ru-RU"/>
              </w:rPr>
              <w:t xml:space="preserve">При представлении Сведений о денежном обязательстве в форме электронного документа в информационных системах </w:t>
            </w:r>
            <w:r>
              <w:rPr>
                <w:rFonts w:ascii="Times New Roman" w:hAnsi="Times New Roman"/>
                <w:sz w:val="24"/>
                <w:szCs w:val="24"/>
              </w:rPr>
              <w:t>Федерального казначейства</w:t>
            </w:r>
            <w:r>
              <w:rPr>
                <w:rFonts w:ascii="Times New Roman" w:hAnsi="Times New Roman"/>
                <w:sz w:val="24"/>
                <w:szCs w:val="24"/>
                <w:lang w:eastAsia="ru-RU"/>
              </w:rPr>
              <w:t xml:space="preserve"> заполняется автоматически.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6.9. Код по ОКПО</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6.10. Территориальный орган Федерального казначейства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органа Федерального казначейства – «Управление Федерального казначейства по  Ростовской области»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6.11. Код органа Федерального казначейства (далее - КОФК)</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Управления Федерального казначейства по Ростовской области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6.12. Признак платежа, требующего подтверждения</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465" w:type="dxa"/>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7.1. Вид</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7.2. Номер</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bookmarkStart w:id="37" w:name="P462"/>
            <w:bookmarkEnd w:id="37"/>
            <w:r>
              <w:rPr>
                <w:rFonts w:ascii="Times New Roman" w:hAnsi="Times New Roman" w:cs="Times New Roman"/>
                <w:sz w:val="24"/>
                <w:szCs w:val="24"/>
              </w:rPr>
              <w:t>7.3. Дата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документа, подтверждающего возникновение денежного обязательства</w:t>
            </w:r>
          </w:p>
          <w:p w:rsidR="00740351" w:rsidRDefault="00740351">
            <w:pPr>
              <w:autoSpaceDE w:val="0"/>
              <w:autoSpaceDN w:val="0"/>
              <w:adjustRightInd w:val="0"/>
              <w:spacing w:after="0" w:line="240" w:lineRule="auto"/>
              <w:ind w:firstLine="283"/>
              <w:jc w:val="both"/>
              <w:rPr>
                <w:rFonts w:ascii="Times New Roman" w:hAnsi="Times New Roman"/>
                <w:sz w:val="24"/>
                <w:szCs w:val="24"/>
              </w:rPr>
            </w:pPr>
            <w:r>
              <w:rPr>
                <w:rFonts w:ascii="Times New Roman" w:hAnsi="Times New Roman"/>
                <w:sz w:val="24"/>
                <w:szCs w:val="24"/>
                <w:lang w:eastAsia="ru-RU"/>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местного бюджета такого документа.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7.4. Сумма документа, подтверждающего возникновение денежного обязательства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7.5. Предмет</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7.6. Наименование вида средств</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7.7. Код по бюджетной классификации (далее – Код по БК)</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бюджетной классификации расходов местного бюджета в соответствии с предметом документа–основания.</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7.8. Аналитический код</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7.9. Сумма в рублевом эквиваленте, всего</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денежного обязательства             в валюте Российской Федерации.</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7.10. Код валюты</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34" w:history="1">
              <w:r>
                <w:rPr>
                  <w:rFonts w:ascii="Times New Roman" w:hAnsi="Times New Roman" w:cs="Times New Roman"/>
                  <w:sz w:val="24"/>
                  <w:szCs w:val="24"/>
                </w:rPr>
                <w:t>классификатором</w:t>
              </w:r>
            </w:hyperlink>
            <w:r>
              <w:rPr>
                <w:rFonts w:ascii="Times New Roman" w:hAnsi="Times New Roman" w:cs="Times New Roman"/>
                <w:sz w:val="24"/>
                <w:szCs w:val="24"/>
              </w:rPr>
              <w:t xml:space="preserve"> валют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7.11. в том числе перечислено средств, требующих подтверждения</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7.12. Срок исполнения</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планируемый срок осуществления кассовой выплаты по денежному обязательству (при наличии)</w:t>
            </w:r>
          </w:p>
        </w:tc>
      </w:tr>
    </w:tbl>
    <w:p w:rsidR="00740351" w:rsidRDefault="00740351">
      <w:pPr>
        <w:pStyle w:val="ConsPlusNormal"/>
        <w:jc w:val="right"/>
        <w:rPr>
          <w:rFonts w:ascii="Times New Roman" w:hAnsi="Times New Roman" w:cs="Times New Roman"/>
          <w:sz w:val="24"/>
          <w:szCs w:val="24"/>
        </w:rPr>
        <w:sectPr w:rsidR="00740351">
          <w:pgSz w:w="11906" w:h="16838"/>
          <w:pgMar w:top="1134" w:right="851" w:bottom="1134" w:left="1701" w:header="227" w:footer="708" w:gutter="0"/>
          <w:pgNumType w:start="1"/>
          <w:cols w:space="720"/>
          <w:titlePg/>
          <w:docGrid w:linePitch="360"/>
        </w:sect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 3 </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rPr>
          <w:rFonts w:ascii="Times New Roman" w:hAnsi="Times New Roman" w:cs="Times New Roman"/>
          <w:sz w:val="24"/>
          <w:szCs w:val="24"/>
        </w:rPr>
      </w:pPr>
      <w:r>
        <w:rPr>
          <w:rFonts w:ascii="Times New Roman" w:hAnsi="Times New Roman" w:cs="Times New Roman"/>
          <w:sz w:val="24"/>
          <w:szCs w:val="24"/>
        </w:rPr>
        <w:t xml:space="preserve">Уполномоченным органом </w:t>
      </w:r>
    </w:p>
    <w:p w:rsidR="00740351" w:rsidRDefault="00740351">
      <w:pPr>
        <w:pStyle w:val="ConsPlusNormal"/>
        <w:jc w:val="center"/>
        <w:rPr>
          <w:rFonts w:ascii="Times New Roman" w:hAnsi="Times New Roman" w:cs="Times New Roman"/>
          <w:sz w:val="24"/>
          <w:szCs w:val="24"/>
        </w:rPr>
      </w:pP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Перечень</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документов, на основании которых возникают бюджетные</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обязательства получателей средств местного бюджета,</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и документов, подтверждающих возникновение денежных</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обязательств получателей средств местного бюджета</w:t>
      </w:r>
    </w:p>
    <w:p w:rsidR="00740351" w:rsidRDefault="00740351">
      <w:pPr>
        <w:pStyle w:val="ConsPlusTitle"/>
        <w:jc w:val="center"/>
        <w:rPr>
          <w:rFonts w:ascii="Times New Roman" w:hAnsi="Times New Roman" w:cs="Times New Roman"/>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0"/>
        <w:gridCol w:w="4317"/>
      </w:tblGrid>
      <w:tr w:rsidR="00740351">
        <w:tc>
          <w:tcPr>
            <w:tcW w:w="567"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4250" w:type="dxa"/>
          </w:tcPr>
          <w:p w:rsidR="00740351" w:rsidRDefault="00740351">
            <w:pPr>
              <w:pStyle w:val="ConsPlusNormal"/>
              <w:jc w:val="center"/>
              <w:rPr>
                <w:rFonts w:ascii="Times New Roman" w:hAnsi="Times New Roman" w:cs="Times New Roman"/>
                <w:sz w:val="24"/>
                <w:szCs w:val="24"/>
              </w:rPr>
            </w:pPr>
            <w:bookmarkStart w:id="38" w:name="P507"/>
            <w:bookmarkEnd w:id="38"/>
            <w:r>
              <w:rPr>
                <w:rFonts w:ascii="Times New Roman" w:hAnsi="Times New Roman" w:cs="Times New Roman"/>
                <w:sz w:val="24"/>
                <w:szCs w:val="24"/>
              </w:rPr>
              <w:t>Документ, на основании которого возникает бюджетное обязательство получателя средств местного бюджета</w:t>
            </w:r>
          </w:p>
        </w:tc>
        <w:tc>
          <w:tcPr>
            <w:tcW w:w="4317" w:type="dxa"/>
          </w:tcPr>
          <w:p w:rsidR="00740351" w:rsidRDefault="00740351">
            <w:pPr>
              <w:pStyle w:val="ConsPlusNormal"/>
              <w:jc w:val="center"/>
              <w:rPr>
                <w:rFonts w:ascii="Times New Roman" w:hAnsi="Times New Roman" w:cs="Times New Roman"/>
                <w:sz w:val="24"/>
                <w:szCs w:val="24"/>
              </w:rPr>
            </w:pPr>
            <w:bookmarkStart w:id="39" w:name="P508"/>
            <w:bookmarkEnd w:id="39"/>
            <w:r>
              <w:rPr>
                <w:rFonts w:ascii="Times New Roman" w:hAnsi="Times New Roman" w:cs="Times New Roman"/>
                <w:sz w:val="24"/>
                <w:szCs w:val="24"/>
              </w:rPr>
              <w:t>Документ, подтверждающий возникновение денежного обязательства получателя средств местного бюджета</w:t>
            </w:r>
          </w:p>
        </w:tc>
      </w:tr>
      <w:tr w:rsidR="00740351">
        <w:tc>
          <w:tcPr>
            <w:tcW w:w="567"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250"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317"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740351">
        <w:trPr>
          <w:trHeight w:val="611"/>
        </w:trPr>
        <w:tc>
          <w:tcPr>
            <w:tcW w:w="56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4250" w:type="dxa"/>
          </w:tcPr>
          <w:p w:rsidR="00740351" w:rsidRDefault="00740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Извещение об осуществлении закупки</w:t>
            </w:r>
          </w:p>
          <w:p w:rsidR="00740351" w:rsidRDefault="00740351">
            <w:pPr>
              <w:pStyle w:val="ConsPlusNormal"/>
              <w:jc w:val="both"/>
              <w:rPr>
                <w:rFonts w:ascii="Times New Roman" w:hAnsi="Times New Roman" w:cs="Times New Roman"/>
                <w:sz w:val="24"/>
                <w:szCs w:val="24"/>
              </w:rPr>
            </w:pPr>
          </w:p>
        </w:tc>
        <w:tc>
          <w:tcPr>
            <w:tcW w:w="4317" w:type="dxa"/>
          </w:tcPr>
          <w:p w:rsidR="00740351" w:rsidRDefault="00740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денежного обязательства не предусматривается</w:t>
            </w:r>
          </w:p>
        </w:tc>
      </w:tr>
      <w:tr w:rsidR="00740351">
        <w:tc>
          <w:tcPr>
            <w:tcW w:w="56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4250" w:type="dxa"/>
          </w:tcPr>
          <w:p w:rsidR="00740351" w:rsidRDefault="00740351">
            <w:pPr>
              <w:pStyle w:val="ConsPlusNormal"/>
              <w:jc w:val="both"/>
              <w:rPr>
                <w:rFonts w:ascii="Times New Roman" w:hAnsi="Times New Roman" w:cs="Times New Roman"/>
                <w:sz w:val="24"/>
                <w:szCs w:val="24"/>
              </w:rPr>
            </w:pPr>
            <w:r>
              <w:rPr>
                <w:rFonts w:ascii="Times New Roman" w:eastAsia="Calibri" w:hAnsi="Times New Roman" w:cs="Times New Roman"/>
                <w:sz w:val="24"/>
                <w:szCs w:val="24"/>
                <w:lang w:eastAsia="en-US"/>
              </w:rPr>
              <w:t>Приглашение принять участие в определении поставщика (подрядчика, исполнителя)</w:t>
            </w: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eastAsia="Calibri" w:hAnsi="Times New Roman" w:cs="Times New Roman"/>
                <w:sz w:val="24"/>
                <w:szCs w:val="24"/>
                <w:lang w:eastAsia="en-US"/>
              </w:rPr>
              <w:t>Формирование денежного обязательства не предусматривается</w:t>
            </w:r>
          </w:p>
        </w:tc>
      </w:tr>
      <w:tr w:rsidR="00740351">
        <w:tc>
          <w:tcPr>
            <w:tcW w:w="567" w:type="dxa"/>
            <w:vMerge w:val="restart"/>
          </w:tcPr>
          <w:p w:rsidR="00740351" w:rsidRDefault="00740351">
            <w:pPr>
              <w:pStyle w:val="ConsPlusNormal"/>
              <w:jc w:val="both"/>
              <w:rPr>
                <w:rFonts w:ascii="Times New Roman" w:hAnsi="Times New Roman" w:cs="Times New Roman"/>
                <w:sz w:val="24"/>
                <w:szCs w:val="24"/>
              </w:rPr>
            </w:pPr>
            <w:bookmarkStart w:id="40" w:name="P512"/>
            <w:bookmarkEnd w:id="40"/>
            <w:r>
              <w:rPr>
                <w:rFonts w:ascii="Times New Roman" w:hAnsi="Times New Roman" w:cs="Times New Roman"/>
                <w:sz w:val="24"/>
                <w:szCs w:val="24"/>
              </w:rPr>
              <w:t>3.</w:t>
            </w:r>
          </w:p>
        </w:tc>
        <w:tc>
          <w:tcPr>
            <w:tcW w:w="4250" w:type="dxa"/>
            <w:vMerge w:val="restart"/>
          </w:tcPr>
          <w:p w:rsidR="00740351" w:rsidRDefault="00740351">
            <w:pPr>
              <w:pStyle w:val="ConsPlusNormal"/>
              <w:jc w:val="both"/>
              <w:rPr>
                <w:rFonts w:ascii="Times New Roman" w:hAnsi="Times New Roman" w:cs="Times New Roman"/>
                <w:sz w:val="24"/>
                <w:szCs w:val="24"/>
              </w:rPr>
            </w:pPr>
            <w:bookmarkStart w:id="41" w:name="P513"/>
            <w:bookmarkEnd w:id="41"/>
            <w:r>
              <w:rPr>
                <w:rFonts w:ascii="Times New Roman" w:hAnsi="Times New Roman" w:cs="Times New Roman"/>
                <w:sz w:val="24"/>
                <w:szCs w:val="24"/>
              </w:rPr>
              <w:t>Муниципальный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реестр контрактов</w:t>
            </w:r>
          </w:p>
        </w:tc>
        <w:tc>
          <w:tcPr>
            <w:tcW w:w="4317" w:type="dxa"/>
          </w:tcPr>
          <w:p w:rsidR="00740351" w:rsidRDefault="0074035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Документ о приемке поставленных товаров, выполненных работ (их результатов, в том числе этапов), оказанных услуг</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Счет </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Счет–фактура </w:t>
            </w:r>
          </w:p>
        </w:tc>
      </w:tr>
      <w:tr w:rsidR="00740351">
        <w:trPr>
          <w:trHeight w:val="2722"/>
        </w:trPr>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740351">
        <w:tc>
          <w:tcPr>
            <w:tcW w:w="567" w:type="dxa"/>
            <w:vMerge w:val="restart"/>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4250" w:type="dxa"/>
            <w:vMerge w:val="restart"/>
          </w:tcPr>
          <w:p w:rsidR="00740351" w:rsidRDefault="00740351">
            <w:pPr>
              <w:pStyle w:val="ConsPlusNormal"/>
              <w:jc w:val="both"/>
              <w:rPr>
                <w:rFonts w:ascii="Times New Roman" w:hAnsi="Times New Roman" w:cs="Times New Roman"/>
                <w:sz w:val="24"/>
                <w:szCs w:val="24"/>
              </w:rPr>
            </w:pPr>
            <w:bookmarkStart w:id="42" w:name="P526"/>
            <w:bookmarkEnd w:id="42"/>
            <w:r>
              <w:rPr>
                <w:rFonts w:ascii="Times New Roman" w:hAnsi="Times New Roman" w:cs="Times New Roman"/>
                <w:sz w:val="24"/>
                <w:szCs w:val="24"/>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 и за исключением договоров, указанных в 8 пункте настоящего перечня</w:t>
            </w: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Акт выполненных работ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Акт об оказании услуг</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Акт приема-передачи</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Справка–расчет или иной документ, являющийся основанием для оплаты неустойки</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Счет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Счет-фактура</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Товарная накладная (унифицированная форма № ТОРГ–12) (ф. 0330212)</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Универсальный передаточный документ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Чек</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740351">
        <w:tc>
          <w:tcPr>
            <w:tcW w:w="567" w:type="dxa"/>
            <w:vMerge w:val="restart"/>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w:t>
            </w:r>
          </w:p>
        </w:tc>
        <w:tc>
          <w:tcPr>
            <w:tcW w:w="4250" w:type="dxa"/>
            <w:vMerge w:val="restart"/>
          </w:tcPr>
          <w:p w:rsidR="00740351" w:rsidRDefault="00740351">
            <w:pPr>
              <w:autoSpaceDE w:val="0"/>
              <w:autoSpaceDN w:val="0"/>
              <w:adjustRightInd w:val="0"/>
              <w:spacing w:after="0" w:line="240" w:lineRule="auto"/>
              <w:jc w:val="both"/>
              <w:rPr>
                <w:rFonts w:ascii="Times New Roman" w:hAnsi="Times New Roman"/>
                <w:sz w:val="24"/>
                <w:szCs w:val="24"/>
              </w:rPr>
            </w:pPr>
            <w:bookmarkStart w:id="43" w:name="P552"/>
            <w:bookmarkEnd w:id="43"/>
            <w:r>
              <w:rPr>
                <w:rFonts w:ascii="Times New Roman" w:hAnsi="Times New Roman"/>
                <w:sz w:val="24"/>
                <w:szCs w:val="24"/>
              </w:rPr>
              <w:t xml:space="preserve">Договор (соглашение) о предоставлении субсидии муниципальному бюджетному или автономному учреждению, юридическому лицу </w:t>
            </w: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Предварительный отчет о выполнении муниципального задания (ф. 0506501)</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государственному бюджетному или автономному учреждению </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740351">
        <w:trPr>
          <w:trHeight w:val="615"/>
        </w:trPr>
        <w:tc>
          <w:tcPr>
            <w:tcW w:w="567" w:type="dxa"/>
            <w:vMerge w:val="restart"/>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5.1.</w:t>
            </w:r>
          </w:p>
        </w:tc>
        <w:tc>
          <w:tcPr>
            <w:tcW w:w="4250" w:type="dxa"/>
            <w:vMerge w:val="restart"/>
          </w:tcPr>
          <w:p w:rsidR="00740351" w:rsidRDefault="00740351">
            <w:pPr>
              <w:pStyle w:val="ConsPlusNormal"/>
              <w:jc w:val="both"/>
              <w:rPr>
                <w:rFonts w:ascii="Times New Roman" w:hAnsi="Times New Roman"/>
                <w:sz w:val="24"/>
                <w:szCs w:val="24"/>
              </w:rPr>
            </w:pPr>
            <w:r>
              <w:rPr>
                <w:rFonts w:ascii="Times New Roman" w:hAnsi="Times New Roman"/>
                <w:sz w:val="24"/>
                <w:szCs w:val="24"/>
              </w:rPr>
              <w:t>Соглашения о предоставлении межбюджетного трансферта (иного межбюджетного трансферта) сведения о котором подлежат или не подлежат включению в реестр соглашений (договоров) о предоставлении межбюджетных трансфертов;</w:t>
            </w:r>
          </w:p>
          <w:p w:rsidR="00740351" w:rsidRDefault="00740351">
            <w:pPr>
              <w:pStyle w:val="ConsPlusNormal"/>
              <w:jc w:val="both"/>
              <w:rPr>
                <w:rFonts w:ascii="Times New Roman" w:hAnsi="Times New Roman" w:cs="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740351">
        <w:trPr>
          <w:trHeight w:val="613"/>
        </w:trPr>
        <w:tc>
          <w:tcPr>
            <w:tcW w:w="567" w:type="dxa"/>
            <w:vMerge/>
          </w:tcPr>
          <w:p w:rsidR="00740351" w:rsidRDefault="00740351">
            <w:pPr>
              <w:pStyle w:val="ConsPlusNormal"/>
              <w:jc w:val="both"/>
              <w:rPr>
                <w:rFonts w:ascii="Times New Roman" w:hAnsi="Times New Roman" w:cs="Times New Roman"/>
                <w:sz w:val="24"/>
                <w:szCs w:val="24"/>
              </w:rPr>
            </w:pPr>
          </w:p>
        </w:tc>
        <w:tc>
          <w:tcPr>
            <w:tcW w:w="4250" w:type="dxa"/>
            <w:vMerge/>
          </w:tcPr>
          <w:p w:rsidR="00740351" w:rsidRDefault="00740351">
            <w:pPr>
              <w:pStyle w:val="ConsPlusNormal"/>
              <w:jc w:val="both"/>
              <w:rPr>
                <w:rFonts w:ascii="Times New Roman" w:hAnsi="Times New Roman"/>
                <w:sz w:val="24"/>
                <w:szCs w:val="24"/>
              </w:rPr>
            </w:pPr>
          </w:p>
        </w:tc>
        <w:tc>
          <w:tcPr>
            <w:tcW w:w="4317" w:type="dxa"/>
          </w:tcPr>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Распоряжение о перечислении межбюджетного трансферта, и (или)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p w:rsidR="00740351" w:rsidRDefault="00740351">
            <w:pPr>
              <w:pStyle w:val="ConsPlusNormal"/>
              <w:jc w:val="both"/>
              <w:rPr>
                <w:rFonts w:ascii="Times New Roman" w:hAnsi="Times New Roman" w:cs="Times New Roman"/>
                <w:sz w:val="24"/>
                <w:szCs w:val="24"/>
              </w:rPr>
            </w:pPr>
          </w:p>
        </w:tc>
      </w:tr>
      <w:tr w:rsidR="00740351">
        <w:trPr>
          <w:trHeight w:val="613"/>
        </w:trPr>
        <w:tc>
          <w:tcPr>
            <w:tcW w:w="567" w:type="dxa"/>
            <w:vMerge/>
          </w:tcPr>
          <w:p w:rsidR="00740351" w:rsidRDefault="00740351">
            <w:pPr>
              <w:pStyle w:val="ConsPlusNormal"/>
              <w:jc w:val="both"/>
              <w:rPr>
                <w:rFonts w:ascii="Times New Roman" w:hAnsi="Times New Roman" w:cs="Times New Roman"/>
                <w:sz w:val="24"/>
                <w:szCs w:val="24"/>
              </w:rPr>
            </w:pPr>
          </w:p>
        </w:tc>
        <w:tc>
          <w:tcPr>
            <w:tcW w:w="4250" w:type="dxa"/>
            <w:vMerge/>
          </w:tcPr>
          <w:p w:rsidR="00740351" w:rsidRDefault="00740351">
            <w:pPr>
              <w:pStyle w:val="ConsPlusNormal"/>
              <w:jc w:val="both"/>
              <w:rPr>
                <w:rFonts w:ascii="Times New Roman" w:hAnsi="Times New Roman"/>
                <w:sz w:val="24"/>
                <w:szCs w:val="24"/>
              </w:rPr>
            </w:pPr>
          </w:p>
        </w:tc>
        <w:tc>
          <w:tcPr>
            <w:tcW w:w="4317" w:type="dxa"/>
          </w:tcPr>
          <w:p w:rsidR="00740351" w:rsidRDefault="00740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предоставлении межбюджетного трансферта</w:t>
            </w:r>
          </w:p>
        </w:tc>
      </w:tr>
      <w:tr w:rsidR="00740351">
        <w:trPr>
          <w:trHeight w:val="576"/>
        </w:trPr>
        <w:tc>
          <w:tcPr>
            <w:tcW w:w="567" w:type="dxa"/>
            <w:vMerge w:val="restart"/>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5.2</w:t>
            </w:r>
          </w:p>
        </w:tc>
        <w:tc>
          <w:tcPr>
            <w:tcW w:w="4250" w:type="dxa"/>
            <w:vMerge w:val="restart"/>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Муниципальный правовой акт местной администрации или акт уполномоченных ею органов местного самоуправления о предоставлении субсидий из местного бюджета </w:t>
            </w:r>
          </w:p>
        </w:tc>
        <w:tc>
          <w:tcPr>
            <w:tcW w:w="4317" w:type="dxa"/>
          </w:tcPr>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Распоряжение о перечислении межбюджетного трансферта </w:t>
            </w:r>
          </w:p>
          <w:p w:rsidR="00740351" w:rsidRDefault="00740351">
            <w:pPr>
              <w:pStyle w:val="ConsPlusNormal"/>
              <w:jc w:val="both"/>
              <w:rPr>
                <w:rFonts w:ascii="Times New Roman" w:hAnsi="Times New Roman" w:cs="Times New Roman"/>
                <w:sz w:val="24"/>
                <w:szCs w:val="24"/>
              </w:rPr>
            </w:pPr>
          </w:p>
        </w:tc>
      </w:tr>
      <w:tr w:rsidR="00740351">
        <w:trPr>
          <w:trHeight w:val="576"/>
        </w:trPr>
        <w:tc>
          <w:tcPr>
            <w:tcW w:w="567" w:type="dxa"/>
            <w:vMerge/>
          </w:tcPr>
          <w:p w:rsidR="00740351" w:rsidRDefault="00740351">
            <w:pPr>
              <w:pStyle w:val="ConsPlusNormal"/>
              <w:jc w:val="both"/>
              <w:rPr>
                <w:rFonts w:ascii="Times New Roman" w:hAnsi="Times New Roman" w:cs="Times New Roman"/>
                <w:sz w:val="24"/>
                <w:szCs w:val="24"/>
              </w:rPr>
            </w:pPr>
          </w:p>
        </w:tc>
        <w:tc>
          <w:tcPr>
            <w:tcW w:w="4250" w:type="dxa"/>
            <w:vMerge/>
          </w:tcPr>
          <w:p w:rsidR="00740351" w:rsidRDefault="00740351">
            <w:pPr>
              <w:pStyle w:val="ConsPlusNormal"/>
              <w:jc w:val="both"/>
              <w:rPr>
                <w:rFonts w:ascii="Times New Roman" w:hAnsi="Times New Roman" w:cs="Times New Roman"/>
                <w:sz w:val="24"/>
                <w:szCs w:val="24"/>
              </w:rPr>
            </w:pPr>
          </w:p>
        </w:tc>
        <w:tc>
          <w:tcPr>
            <w:tcW w:w="4317" w:type="dxa"/>
          </w:tcPr>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правового акта о предоставлении межбюджетного трансферта, имеющего целевое назначение</w:t>
            </w:r>
          </w:p>
        </w:tc>
      </w:tr>
      <w:tr w:rsidR="00740351">
        <w:tc>
          <w:tcPr>
            <w:tcW w:w="567" w:type="dxa"/>
            <w:vMerge w:val="restart"/>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w:t>
            </w:r>
          </w:p>
        </w:tc>
        <w:tc>
          <w:tcPr>
            <w:tcW w:w="4250" w:type="dxa"/>
            <w:vMerge w:val="restart"/>
          </w:tcPr>
          <w:p w:rsidR="00740351" w:rsidRDefault="00740351">
            <w:pPr>
              <w:pStyle w:val="ConsPlusNormal"/>
              <w:jc w:val="both"/>
              <w:rPr>
                <w:rFonts w:ascii="Times New Roman" w:hAnsi="Times New Roman" w:cs="Times New Roman"/>
                <w:sz w:val="24"/>
                <w:szCs w:val="24"/>
              </w:rPr>
            </w:pPr>
            <w:bookmarkStart w:id="44" w:name="P589"/>
            <w:bookmarkEnd w:id="44"/>
            <w:r>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Бухгалтерская справка (ф. 0504833)</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Исполнительный документ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Справка-расчет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740351">
        <w:tc>
          <w:tcPr>
            <w:tcW w:w="567" w:type="dxa"/>
            <w:vMerge w:val="restart"/>
          </w:tcPr>
          <w:p w:rsidR="00740351" w:rsidRDefault="00740351">
            <w:pPr>
              <w:pStyle w:val="ConsPlusNormal"/>
              <w:jc w:val="both"/>
              <w:rPr>
                <w:rFonts w:ascii="Times New Roman" w:hAnsi="Times New Roman" w:cs="Times New Roman"/>
                <w:sz w:val="24"/>
                <w:szCs w:val="24"/>
              </w:rPr>
            </w:pPr>
            <w:bookmarkStart w:id="45" w:name="P595"/>
            <w:bookmarkEnd w:id="45"/>
            <w:r>
              <w:rPr>
                <w:rFonts w:ascii="Times New Roman" w:hAnsi="Times New Roman" w:cs="Times New Roman"/>
                <w:sz w:val="24"/>
                <w:szCs w:val="24"/>
              </w:rPr>
              <w:t>7.</w:t>
            </w:r>
          </w:p>
        </w:tc>
        <w:tc>
          <w:tcPr>
            <w:tcW w:w="4250" w:type="dxa"/>
            <w:vMerge w:val="restart"/>
          </w:tcPr>
          <w:p w:rsidR="00740351" w:rsidRDefault="00740351">
            <w:pPr>
              <w:pStyle w:val="ConsPlusNormal"/>
              <w:jc w:val="both"/>
              <w:rPr>
                <w:rFonts w:ascii="Times New Roman" w:hAnsi="Times New Roman" w:cs="Times New Roman"/>
                <w:sz w:val="24"/>
                <w:szCs w:val="24"/>
              </w:rPr>
            </w:pPr>
            <w:bookmarkStart w:id="46" w:name="P596"/>
            <w:bookmarkEnd w:id="46"/>
            <w:r>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Бухгалтерская справка (ф. 0504833)</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Решение налогового органа</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Справка–расчет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740351">
        <w:tc>
          <w:tcPr>
            <w:tcW w:w="567" w:type="dxa"/>
            <w:vMerge w:val="restart"/>
          </w:tcPr>
          <w:p w:rsidR="00740351" w:rsidRDefault="00740351">
            <w:pPr>
              <w:pStyle w:val="ConsPlusNormal"/>
              <w:jc w:val="both"/>
              <w:rPr>
                <w:rFonts w:ascii="Times New Roman" w:hAnsi="Times New Roman" w:cs="Times New Roman"/>
                <w:sz w:val="24"/>
                <w:szCs w:val="24"/>
              </w:rPr>
            </w:pPr>
            <w:bookmarkStart w:id="47" w:name="P601"/>
            <w:bookmarkEnd w:id="47"/>
            <w:r>
              <w:rPr>
                <w:rFonts w:ascii="Times New Roman" w:hAnsi="Times New Roman" w:cs="Times New Roman"/>
                <w:sz w:val="24"/>
                <w:szCs w:val="24"/>
              </w:rPr>
              <w:t>8.</w:t>
            </w:r>
          </w:p>
        </w:tc>
        <w:tc>
          <w:tcPr>
            <w:tcW w:w="4250" w:type="dxa"/>
            <w:vMerge w:val="restart"/>
          </w:tcPr>
          <w:p w:rsidR="00740351" w:rsidRDefault="00740351">
            <w:pPr>
              <w:pStyle w:val="ConsPlusNormal"/>
              <w:jc w:val="both"/>
              <w:rPr>
                <w:rFonts w:ascii="Times New Roman" w:hAnsi="Times New Roman" w:cs="Times New Roman"/>
                <w:sz w:val="24"/>
                <w:szCs w:val="24"/>
              </w:rPr>
            </w:pPr>
            <w:bookmarkStart w:id="48" w:name="P602"/>
            <w:bookmarkEnd w:id="48"/>
            <w:r>
              <w:rPr>
                <w:rFonts w:ascii="Times New Roman" w:hAnsi="Times New Roman" w:cs="Times New Roman"/>
                <w:sz w:val="24"/>
                <w:szCs w:val="24"/>
              </w:rPr>
              <w:t xml:space="preserve">Документ, не определенный </w:t>
            </w:r>
            <w:hyperlink w:anchor="P512" w:history="1">
              <w:r>
                <w:rPr>
                  <w:rFonts w:ascii="Times New Roman" w:hAnsi="Times New Roman" w:cs="Times New Roman"/>
                  <w:sz w:val="24"/>
                  <w:szCs w:val="24"/>
                </w:rPr>
                <w:t xml:space="preserve">пунктами </w:t>
              </w:r>
            </w:hyperlink>
            <w:r>
              <w:rPr>
                <w:rFonts w:ascii="Times New Roman" w:hAnsi="Times New Roman" w:cs="Times New Roman"/>
                <w:sz w:val="24"/>
                <w:szCs w:val="24"/>
              </w:rPr>
              <w:t>3 – 7 настоящего перечня, в соответствии с которым возникает бюджетное обязательство получателя средств местного бюджета: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договор, расчет по которому осуществляется наличными деньгами, если получателем средств местного бюджета в Уполномоченный орган не направлены информация и документы по указанному договору для их включения в реестр контрактов;</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 </w:t>
            </w:r>
            <w:r>
              <w:rPr>
                <w:rFonts w:ascii="Times New Roman" w:hAnsi="Times New Roman" w:cs="Times New Roman"/>
                <w:sz w:val="24"/>
                <w:szCs w:val="24"/>
              </w:rPr>
              <w:br/>
              <w:t>(договора ГПХ и ГПД);</w:t>
            </w:r>
          </w:p>
          <w:p w:rsidR="00740351" w:rsidRDefault="00740351">
            <w:pPr>
              <w:spacing w:after="0" w:line="240" w:lineRule="auto"/>
              <w:jc w:val="both"/>
              <w:rPr>
                <w:rFonts w:ascii="Times New Roman" w:hAnsi="Times New Roman"/>
                <w:sz w:val="24"/>
                <w:szCs w:val="24"/>
              </w:rPr>
            </w:pPr>
            <w:r>
              <w:rPr>
                <w:rFonts w:ascii="Times New Roman" w:hAnsi="Times New Roman"/>
                <w:sz w:val="24"/>
                <w:szCs w:val="24"/>
              </w:rPr>
              <w:t>– акт сверки взаимных расчетов;</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решение суда о расторжении муниципального контракта (договора);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–нормативный правовой акт или приказ об утверждении штатного расписания с расчетом годового фонда оплаты труда;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генеральные условия (условия), эмиссия и обращения государственных ценных бумаг Российской Федерации;</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договор или иной документ на оказание мер социальной поддержки граждан (носящий заявительный характер), возникший на основании нормативно правового акта;</w:t>
            </w:r>
          </w:p>
          <w:p w:rsidR="00740351" w:rsidRDefault="00740351">
            <w:pPr>
              <w:pStyle w:val="ConsPlusNormal"/>
              <w:jc w:val="both"/>
              <w:rPr>
                <w:rFonts w:ascii="Times New Roman" w:hAnsi="Times New Roman"/>
                <w:sz w:val="24"/>
                <w:szCs w:val="24"/>
              </w:rPr>
            </w:pPr>
            <w:r>
              <w:rPr>
                <w:rFonts w:ascii="Times New Roman" w:hAnsi="Times New Roman"/>
                <w:sz w:val="24"/>
                <w:szCs w:val="24"/>
              </w:rPr>
              <w:t>– договор или соглашение заключенное не в рамках закупочной деятельности (уплата членских и иных взносов, другие расходы);</w:t>
            </w:r>
          </w:p>
          <w:p w:rsidR="00740351" w:rsidRDefault="00740351">
            <w:pPr>
              <w:pStyle w:val="ConsPlusNormal"/>
              <w:jc w:val="both"/>
              <w:rPr>
                <w:rFonts w:ascii="Times New Roman" w:hAnsi="Times New Roman" w:cs="Times New Roman"/>
                <w:sz w:val="24"/>
                <w:szCs w:val="24"/>
              </w:rPr>
            </w:pPr>
            <w:r>
              <w:rPr>
                <w:rFonts w:ascii="Times New Roman" w:hAnsi="Times New Roman"/>
                <w:sz w:val="24"/>
                <w:szCs w:val="24"/>
              </w:rPr>
              <w:t>– договор (соглашение) о предоставлении субсидии муниципальному бюджетному или автономному учреждению, юридическому лицу</w:t>
            </w:r>
          </w:p>
          <w:p w:rsidR="00740351" w:rsidRDefault="00740351">
            <w:pPr>
              <w:pStyle w:val="ConsPlusNormal"/>
              <w:jc w:val="both"/>
              <w:rPr>
                <w:rFonts w:ascii="Times New Roman" w:hAnsi="Times New Roman" w:cs="Times New Roman"/>
                <w:sz w:val="24"/>
                <w:szCs w:val="24"/>
              </w:rPr>
            </w:pPr>
            <w:r>
              <w:rPr>
                <w:rFonts w:ascii="Times New Roman" w:hAnsi="Times New Roman"/>
                <w:sz w:val="24"/>
                <w:szCs w:val="24"/>
              </w:rPr>
              <w:t>– 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w:t>
            </w:r>
          </w:p>
          <w:p w:rsidR="00740351" w:rsidRPr="009E252D" w:rsidRDefault="00740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соглашения о передаче полномочий;</w:t>
            </w:r>
          </w:p>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документ, подтверждающий возникновение бюджетного обязательства на иные выплаты муниципальным служащим, сотрудникам муниципальных учреждений, не относящиеся к заработной плате: пособия, компенсации и иные дополнительные</w:t>
            </w:r>
          </w:p>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выплаты, обусловленные условиями</w:t>
            </w:r>
          </w:p>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трудовых отношений, статусом получателей;</w:t>
            </w:r>
          </w:p>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договор на оказание услуг по зачислению социальных выплат населению;</w:t>
            </w:r>
          </w:p>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договор на приобретение товаров, работ, услуг в пользу граждан в целях</w:t>
            </w:r>
          </w:p>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их социального обеспечения;</w:t>
            </w:r>
          </w:p>
          <w:p w:rsidR="00740351" w:rsidRPr="009E252D" w:rsidRDefault="00740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договор страхования физических лиц;</w:t>
            </w:r>
          </w:p>
          <w:p w:rsidR="00740351" w:rsidRDefault="00740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Иной документ, в соответствии с которым возникает бюджетное обязательство получателя средств местного бюджета.</w:t>
            </w: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Авансовый отчет (ф. 0504505)</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Акт выполненных работ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Акт об оказании услуг</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Акт приема–передачи</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Акт сверки взаимных расчетов</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Заявление на выдачу денежных средств под отчет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Заявление физического лица</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Решение суда о расторжении муниципального контракта (договора)</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Квитанция</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Служебная записка</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Справка-расчет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Счет</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Счет-фактура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Товарная накладная (унифицированная форма № ТОРГ–12) (ф. 0330212)</w:t>
            </w:r>
          </w:p>
        </w:tc>
      </w:tr>
      <w:tr w:rsidR="00740351">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Универсальный передаточный документ</w:t>
            </w:r>
          </w:p>
        </w:tc>
      </w:tr>
      <w:tr w:rsidR="00740351">
        <w:trPr>
          <w:trHeight w:val="852"/>
        </w:trPr>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(ф. 0504425)</w:t>
            </w:r>
          </w:p>
          <w:p w:rsidR="00740351" w:rsidRDefault="00740351">
            <w:pPr>
              <w:pStyle w:val="ConsPlusNormal"/>
              <w:jc w:val="both"/>
              <w:rPr>
                <w:rFonts w:ascii="Times New Roman" w:hAnsi="Times New Roman" w:cs="Times New Roman"/>
                <w:sz w:val="24"/>
                <w:szCs w:val="24"/>
              </w:rPr>
            </w:pP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Расчетно-платежная ведомость (ф.0504401)</w:t>
            </w:r>
          </w:p>
          <w:p w:rsidR="00740351" w:rsidRDefault="00740351">
            <w:pPr>
              <w:pStyle w:val="ConsPlusNormal"/>
              <w:jc w:val="both"/>
              <w:rPr>
                <w:rFonts w:ascii="Times New Roman" w:hAnsi="Times New Roman" w:cs="Times New Roman"/>
                <w:sz w:val="24"/>
                <w:szCs w:val="24"/>
              </w:rPr>
            </w:pPr>
          </w:p>
          <w:p w:rsidR="00740351" w:rsidRDefault="00740351">
            <w:pPr>
              <w:pStyle w:val="ConsPlusNormal"/>
              <w:jc w:val="both"/>
              <w:rPr>
                <w:rFonts w:ascii="Times New Roman" w:hAnsi="Times New Roman"/>
                <w:sz w:val="24"/>
                <w:szCs w:val="24"/>
              </w:rPr>
            </w:pPr>
            <w:r>
              <w:rPr>
                <w:rFonts w:ascii="Times New Roman" w:hAnsi="Times New Roman" w:cs="Times New Roman"/>
                <w:sz w:val="24"/>
                <w:szCs w:val="24"/>
              </w:rPr>
              <w:t>Расчетная ведомость (ф.0504402)</w:t>
            </w:r>
          </w:p>
        </w:tc>
      </w:tr>
      <w:tr w:rsidR="00740351">
        <w:trPr>
          <w:trHeight w:val="701"/>
        </w:trPr>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740351">
        <w:trPr>
          <w:trHeight w:val="701"/>
        </w:trPr>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поселения, возникшему по реализации трудовых функций работника в соответствии с трудовым законодательством Российской Федерации</w:t>
            </w:r>
          </w:p>
        </w:tc>
      </w:tr>
      <w:tr w:rsidR="00740351">
        <w:trPr>
          <w:trHeight w:val="6361"/>
        </w:trPr>
        <w:tc>
          <w:tcPr>
            <w:tcW w:w="567" w:type="dxa"/>
            <w:vMerge/>
          </w:tcPr>
          <w:p w:rsidR="00740351" w:rsidRDefault="00740351">
            <w:pPr>
              <w:spacing w:after="0" w:line="240" w:lineRule="auto"/>
              <w:rPr>
                <w:rFonts w:ascii="Times New Roman" w:hAnsi="Times New Roman"/>
                <w:sz w:val="24"/>
                <w:szCs w:val="24"/>
              </w:rPr>
            </w:pPr>
          </w:p>
        </w:tc>
        <w:tc>
          <w:tcPr>
            <w:tcW w:w="4250" w:type="dxa"/>
            <w:vMerge/>
          </w:tcPr>
          <w:p w:rsidR="00740351" w:rsidRDefault="00740351">
            <w:pPr>
              <w:spacing w:after="0" w:line="240" w:lineRule="auto"/>
              <w:rPr>
                <w:rFonts w:ascii="Times New Roman" w:hAnsi="Times New Roman"/>
                <w:sz w:val="24"/>
                <w:szCs w:val="24"/>
              </w:rPr>
            </w:pPr>
          </w:p>
        </w:tc>
        <w:tc>
          <w:tcPr>
            <w:tcW w:w="431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w:t>
            </w:r>
          </w:p>
        </w:tc>
      </w:tr>
    </w:tbl>
    <w:p w:rsidR="00740351" w:rsidRDefault="00740351">
      <w:pPr>
        <w:pStyle w:val="ConsPlusNormal"/>
        <w:ind w:left="3969"/>
        <w:jc w:val="center"/>
        <w:outlineLvl w:val="1"/>
        <w:rPr>
          <w:rFonts w:ascii="Times New Roman" w:hAnsi="Times New Roman" w:cs="Times New Roman"/>
          <w:sz w:val="24"/>
          <w:szCs w:val="24"/>
        </w:rPr>
      </w:pPr>
    </w:p>
    <w:p w:rsidR="00740351" w:rsidRDefault="00740351">
      <w:pPr>
        <w:pStyle w:val="ConsPlusNormal"/>
        <w:ind w:left="3969"/>
        <w:jc w:val="center"/>
        <w:outlineLvl w:val="1"/>
        <w:rPr>
          <w:rFonts w:ascii="Times New Roman" w:hAnsi="Times New Roman" w:cs="Times New Roman"/>
          <w:sz w:val="24"/>
          <w:szCs w:val="24"/>
        </w:rPr>
      </w:pPr>
    </w:p>
    <w:p w:rsidR="00740351" w:rsidRDefault="00740351">
      <w:pPr>
        <w:pStyle w:val="ConsPlusNormal"/>
        <w:ind w:left="3969"/>
        <w:jc w:val="center"/>
        <w:outlineLvl w:val="1"/>
        <w:rPr>
          <w:rFonts w:ascii="Times New Roman" w:hAnsi="Times New Roman" w:cs="Times New Roman"/>
          <w:sz w:val="24"/>
          <w:szCs w:val="24"/>
        </w:rPr>
      </w:pPr>
    </w:p>
    <w:p w:rsidR="00740351" w:rsidRDefault="00740351">
      <w:pPr>
        <w:pStyle w:val="ConsPlusNormal"/>
        <w:ind w:left="3969"/>
        <w:jc w:val="center"/>
        <w:outlineLvl w:val="1"/>
        <w:rPr>
          <w:rFonts w:ascii="Times New Roman" w:hAnsi="Times New Roman" w:cs="Times New Roman"/>
          <w:sz w:val="24"/>
          <w:szCs w:val="24"/>
        </w:rPr>
      </w:pPr>
    </w:p>
    <w:p w:rsidR="00740351" w:rsidRDefault="00740351">
      <w:pPr>
        <w:pStyle w:val="ConsPlusNormal"/>
        <w:ind w:left="3969"/>
        <w:jc w:val="center"/>
        <w:outlineLvl w:val="1"/>
        <w:rPr>
          <w:rFonts w:ascii="Times New Roman" w:hAnsi="Times New Roman" w:cs="Times New Roman"/>
          <w:sz w:val="24"/>
          <w:szCs w:val="24"/>
        </w:rPr>
      </w:pPr>
    </w:p>
    <w:p w:rsidR="00740351" w:rsidRDefault="00740351">
      <w:pPr>
        <w:pStyle w:val="ConsPlusNormal"/>
        <w:ind w:left="3969"/>
        <w:jc w:val="center"/>
        <w:outlineLvl w:val="1"/>
        <w:rPr>
          <w:rFonts w:ascii="Times New Roman" w:hAnsi="Times New Roman" w:cs="Times New Roman"/>
          <w:sz w:val="24"/>
          <w:szCs w:val="24"/>
        </w:rPr>
      </w:pPr>
    </w:p>
    <w:p w:rsidR="00740351" w:rsidRDefault="00740351">
      <w:pPr>
        <w:pStyle w:val="ConsPlusNormal"/>
        <w:ind w:left="3969"/>
        <w:jc w:val="center"/>
        <w:outlineLvl w:val="1"/>
        <w:rPr>
          <w:rFonts w:ascii="Times New Roman" w:hAnsi="Times New Roman" w:cs="Times New Roman"/>
          <w:sz w:val="24"/>
          <w:szCs w:val="24"/>
        </w:rPr>
      </w:pPr>
    </w:p>
    <w:p w:rsidR="00740351" w:rsidRDefault="00740351">
      <w:pPr>
        <w:pStyle w:val="ConsPlusNormal"/>
        <w:ind w:left="3969"/>
        <w:jc w:val="center"/>
        <w:outlineLvl w:val="1"/>
        <w:rPr>
          <w:rFonts w:ascii="Times New Roman" w:hAnsi="Times New Roman" w:cs="Times New Roman"/>
          <w:sz w:val="24"/>
          <w:szCs w:val="24"/>
        </w:r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 4 </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740351" w:rsidRDefault="00740351">
      <w:pPr>
        <w:pStyle w:val="ConsPlusNormal"/>
        <w:ind w:left="3969"/>
        <w:jc w:val="center"/>
        <w:rPr>
          <w:rFonts w:ascii="Times New Roman" w:hAnsi="Times New Roman" w:cs="Times New Roman"/>
          <w:sz w:val="24"/>
          <w:szCs w:val="24"/>
        </w:rPr>
      </w:pPr>
    </w:p>
    <w:p w:rsidR="00740351" w:rsidRDefault="00740351">
      <w:pPr>
        <w:pStyle w:val="ConsPlusNormal"/>
        <w:jc w:val="center"/>
        <w:rPr>
          <w:rFonts w:ascii="Times New Roman" w:hAnsi="Times New Roman" w:cs="Times New Roman"/>
          <w:sz w:val="24"/>
          <w:szCs w:val="24"/>
        </w:rPr>
      </w:pPr>
    </w:p>
    <w:p w:rsidR="00740351" w:rsidRDefault="00740351">
      <w:pPr>
        <w:pStyle w:val="ConsPlusNormal"/>
        <w:jc w:val="center"/>
        <w:rPr>
          <w:rFonts w:ascii="Times New Roman" w:hAnsi="Times New Roman" w:cs="Times New Roman"/>
          <w:b/>
          <w:sz w:val="24"/>
          <w:szCs w:val="24"/>
        </w:rPr>
      </w:pPr>
      <w:bookmarkStart w:id="49" w:name="P782"/>
      <w:bookmarkEnd w:id="49"/>
      <w:r>
        <w:rPr>
          <w:rFonts w:ascii="Times New Roman" w:hAnsi="Times New Roman" w:cs="Times New Roman"/>
          <w:b/>
          <w:sz w:val="24"/>
          <w:szCs w:val="24"/>
        </w:rPr>
        <w:t>Реквизиты</w:t>
      </w:r>
    </w:p>
    <w:p w:rsidR="00740351" w:rsidRDefault="00740351">
      <w:pPr>
        <w:pStyle w:val="ConsPlusNormal"/>
        <w:jc w:val="center"/>
        <w:rPr>
          <w:rFonts w:ascii="Times New Roman" w:hAnsi="Times New Roman" w:cs="Times New Roman"/>
          <w:b/>
          <w:sz w:val="24"/>
          <w:szCs w:val="24"/>
        </w:rPr>
      </w:pPr>
      <w:r>
        <w:rPr>
          <w:rFonts w:ascii="Times New Roman" w:hAnsi="Times New Roman" w:cs="Times New Roman"/>
          <w:b/>
          <w:sz w:val="24"/>
          <w:szCs w:val="24"/>
        </w:rPr>
        <w:t>отчета. Справка об исполнении принятых на учет</w:t>
      </w:r>
    </w:p>
    <w:p w:rsidR="00740351" w:rsidRDefault="00740351">
      <w:pPr>
        <w:pStyle w:val="ConsPlusNormal"/>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 обязательств</w:t>
      </w:r>
    </w:p>
    <w:p w:rsidR="00740351" w:rsidRDefault="00740351">
      <w:pPr>
        <w:pStyle w:val="ConsPlusNormal"/>
        <w:jc w:val="center"/>
        <w:rPr>
          <w:rFonts w:ascii="Times New Roman" w:hAnsi="Times New Roman" w:cs="Times New Roman"/>
          <w:b/>
          <w:sz w:val="24"/>
          <w:szCs w:val="24"/>
        </w:rPr>
      </w:pPr>
      <w:r>
        <w:rPr>
          <w:rFonts w:ascii="Times New Roman" w:hAnsi="Times New Roman" w:cs="Times New Roman"/>
          <w:b/>
          <w:sz w:val="24"/>
          <w:szCs w:val="24"/>
        </w:rPr>
        <w:t>(бюджетных, денежных)</w:t>
      </w:r>
    </w:p>
    <w:p w:rsidR="00740351" w:rsidRDefault="00740351">
      <w:pPr>
        <w:pStyle w:val="ConsPlusNormal"/>
        <w:jc w:val="center"/>
        <w:rPr>
          <w:rFonts w:ascii="Times New Roman" w:hAnsi="Times New Roman" w:cs="Times New Roman"/>
          <w:sz w:val="24"/>
          <w:szCs w:val="24"/>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464"/>
        <w:gridCol w:w="2262"/>
        <w:gridCol w:w="3347"/>
      </w:tblGrid>
      <w:tr w:rsidR="00740351">
        <w:tc>
          <w:tcPr>
            <w:tcW w:w="5726" w:type="dxa"/>
            <w:gridSpan w:val="2"/>
            <w:tcBorders>
              <w:top w:val="nil"/>
              <w:left w:val="nil"/>
              <w:bottom w:val="nil"/>
              <w:right w:val="nil"/>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Единица измерения: руб.</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 точностью до второго десятичного знака)</w:t>
            </w:r>
          </w:p>
        </w:tc>
        <w:tc>
          <w:tcPr>
            <w:tcW w:w="3347" w:type="dxa"/>
            <w:tcBorders>
              <w:top w:val="nil"/>
              <w:left w:val="nil"/>
              <w:bottom w:val="nil"/>
              <w:right w:val="nil"/>
            </w:tcBorders>
          </w:tcPr>
          <w:p w:rsidR="00740351" w:rsidRDefault="00740351">
            <w:pPr>
              <w:pStyle w:val="ConsPlusNormal"/>
              <w:jc w:val="right"/>
              <w:rPr>
                <w:rFonts w:ascii="Times New Roman" w:hAnsi="Times New Roman" w:cs="Times New Roman"/>
                <w:sz w:val="24"/>
                <w:szCs w:val="24"/>
              </w:rPr>
            </w:pPr>
            <w:r>
              <w:rPr>
                <w:rFonts w:ascii="Times New Roman" w:hAnsi="Times New Roman" w:cs="Times New Roman"/>
                <w:sz w:val="24"/>
                <w:szCs w:val="24"/>
              </w:rPr>
              <w:t>Периодичность: месячная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Описание реквизита</w:t>
            </w:r>
          </w:p>
        </w:tc>
        <w:tc>
          <w:tcPr>
            <w:tcW w:w="5609" w:type="dxa"/>
            <w:gridSpan w:val="2"/>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Правила формирования, заполнения реквизита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09" w:type="dxa"/>
            <w:gridSpan w:val="2"/>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Дата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Наименование органа Федерального казначейства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2.1. Код органа Федерального казначейства (КОФК)</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 Получатель бюджетных средств</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3.1. Код по Сводному реестру</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получателя средств местного бюджета по Сводному реестру</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 Наименование бюджета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бюджета – бюджет муниципального образования ___________________</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 Код </w:t>
            </w:r>
            <w:hyperlink r:id="rId35" w:history="1">
              <w:r>
                <w:rPr>
                  <w:rFonts w:ascii="Times New Roman" w:hAnsi="Times New Roman" w:cs="Times New Roman"/>
                  <w:sz w:val="24"/>
                  <w:szCs w:val="24"/>
                </w:rPr>
                <w:t>ОКТМО</w:t>
              </w:r>
            </w:hyperlink>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36" w:history="1">
              <w:r>
                <w:rPr>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____________________________________</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 Финансовый орган</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финансовый орган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 Код по ОКПО</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 Код по бюджетной классификации</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bookmarkStart w:id="50" w:name="P815"/>
            <w:bookmarkEnd w:id="50"/>
            <w:r>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 Реквизиты принятых на учет обязательств</w:t>
            </w:r>
          </w:p>
        </w:tc>
        <w:tc>
          <w:tcPr>
            <w:tcW w:w="5609" w:type="dxa"/>
            <w:gridSpan w:val="2"/>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9.1. Документ–основание/исполнительный документ (решение налогового органа)</w:t>
            </w:r>
          </w:p>
        </w:tc>
        <w:tc>
          <w:tcPr>
            <w:tcW w:w="5609" w:type="dxa"/>
            <w:gridSpan w:val="2"/>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идентификатор документа–основания (при наличии)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9.2. Учетный номер обязательства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учетный номер бюджетного или денежного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9.3. Уникальный код объекта капитального строительства или объекта недвижимого имущества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Не указывается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bookmarkStart w:id="51" w:name="P833"/>
            <w:bookmarkEnd w:id="51"/>
            <w:r>
              <w:rPr>
                <w:rFonts w:ascii="Times New Roman" w:hAnsi="Times New Roman" w:cs="Times New Roman"/>
                <w:sz w:val="24"/>
                <w:szCs w:val="24"/>
              </w:rPr>
              <w:t>9.4. Сумма принятых на учет обязательств на 20__ текущий финансовый год в валюте Российской Федерации</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9.5. Сумма принятых на учет обязательств на плановый период в валюте Российской Федерации в разрезе первого и второго года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bookmarkStart w:id="52" w:name="P837"/>
            <w:bookmarkEnd w:id="52"/>
            <w:r>
              <w:rPr>
                <w:rFonts w:ascii="Times New Roman" w:hAnsi="Times New Roman" w:cs="Times New Roman"/>
                <w:sz w:val="24"/>
                <w:szCs w:val="24"/>
              </w:rPr>
              <w:t>9.6. Сумма исполненных обязательств текущего финансового года в валюте Российской Федерации</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9.6.1. Процент исполнения бюджетных или денежных обязательств текущего финансового года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9.7. Неисполненные обязательства текущего финансового года в валюте Российской Федерации</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Pr>
                  <w:rFonts w:ascii="Times New Roman" w:hAnsi="Times New Roman" w:cs="Times New Roman"/>
                  <w:sz w:val="24"/>
                  <w:szCs w:val="24"/>
                </w:rPr>
                <w:t>пункта 9.4</w:t>
              </w:r>
            </w:hyperlink>
            <w:r>
              <w:rPr>
                <w:rFonts w:ascii="Times New Roman" w:hAnsi="Times New Roman" w:cs="Times New Roman"/>
                <w:sz w:val="24"/>
                <w:szCs w:val="24"/>
              </w:rPr>
              <w:t xml:space="preserve"> минус показатель </w:t>
            </w:r>
            <w:hyperlink w:anchor="P837" w:history="1">
              <w:r>
                <w:rPr>
                  <w:rFonts w:ascii="Times New Roman" w:hAnsi="Times New Roman" w:cs="Times New Roman"/>
                  <w:sz w:val="24"/>
                  <w:szCs w:val="24"/>
                </w:rPr>
                <w:t>пункта 9.6</w:t>
              </w:r>
            </w:hyperlink>
            <w:r>
              <w:rPr>
                <w:rFonts w:ascii="Times New Roman" w:hAnsi="Times New Roman" w:cs="Times New Roman"/>
                <w:sz w:val="24"/>
                <w:szCs w:val="24"/>
              </w:rPr>
              <w:t>)</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trPr>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9.8. Сумма неиспользованного остатка лимитов бюджетных обязательств текущего финансового года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Pr>
                  <w:rFonts w:ascii="Times New Roman" w:hAnsi="Times New Roman" w:cs="Times New Roman"/>
                  <w:sz w:val="24"/>
                  <w:szCs w:val="24"/>
                </w:rPr>
                <w:t>пункта 8</w:t>
              </w:r>
            </w:hyperlink>
            <w:r>
              <w:rPr>
                <w:rFonts w:ascii="Times New Roman" w:hAnsi="Times New Roman" w:cs="Times New Roman"/>
                <w:sz w:val="24"/>
                <w:szCs w:val="24"/>
              </w:rPr>
              <w:t xml:space="preserve"> минус показатель </w:t>
            </w:r>
            <w:hyperlink w:anchor="P837" w:history="1">
              <w:r>
                <w:rPr>
                  <w:rFonts w:ascii="Times New Roman" w:hAnsi="Times New Roman" w:cs="Times New Roman"/>
                  <w:sz w:val="24"/>
                  <w:szCs w:val="24"/>
                </w:rPr>
                <w:t>пункта 9.6</w:t>
              </w:r>
            </w:hyperlink>
            <w:r>
              <w:rPr>
                <w:rFonts w:ascii="Times New Roman" w:hAnsi="Times New Roman" w:cs="Times New Roman"/>
                <w:sz w:val="24"/>
                <w:szCs w:val="24"/>
              </w:rPr>
              <w:t>)</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 Итого по коду бюджетной классификации</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 Всего</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итоговые суммы бюджетных или денежных обязательств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 Ответственный исполнитель</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13. Дата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отчета</w:t>
            </w:r>
          </w:p>
        </w:tc>
      </w:tr>
    </w:tbl>
    <w:p w:rsidR="00740351" w:rsidRDefault="00740351">
      <w:pPr>
        <w:pStyle w:val="ConsPlusNormal"/>
        <w:ind w:left="3969"/>
        <w:jc w:val="center"/>
        <w:outlineLvl w:val="1"/>
        <w:rPr>
          <w:rFonts w:ascii="Times New Roman" w:hAnsi="Times New Roman" w:cs="Times New Roman"/>
          <w:sz w:val="24"/>
          <w:szCs w:val="24"/>
        </w:rPr>
        <w:sectPr w:rsidR="00740351">
          <w:pgSz w:w="11906" w:h="16838"/>
          <w:pgMar w:top="1134" w:right="851" w:bottom="1134" w:left="1701" w:header="283" w:footer="709" w:gutter="0"/>
          <w:pgNumType w:start="1"/>
          <w:cols w:space="720"/>
          <w:titlePg/>
          <w:docGrid w:linePitch="360"/>
        </w:sect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 5 </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740351" w:rsidRDefault="00740351">
      <w:pPr>
        <w:spacing w:after="0" w:line="240" w:lineRule="auto"/>
        <w:ind w:left="3969"/>
        <w:jc w:val="center"/>
        <w:rPr>
          <w:rFonts w:ascii="Times New Roman" w:hAnsi="Times New Roman"/>
          <w:sz w:val="24"/>
          <w:szCs w:val="24"/>
        </w:rPr>
      </w:pPr>
    </w:p>
    <w:p w:rsidR="00740351" w:rsidRDefault="00740351">
      <w:pPr>
        <w:pStyle w:val="ConsPlusNormal"/>
        <w:jc w:val="center"/>
        <w:rPr>
          <w:rFonts w:ascii="Times New Roman" w:hAnsi="Times New Roman" w:cs="Times New Roman"/>
          <w:b/>
          <w:sz w:val="24"/>
          <w:szCs w:val="24"/>
        </w:rPr>
      </w:pPr>
      <w:bookmarkStart w:id="53" w:name="P868"/>
      <w:bookmarkEnd w:id="53"/>
      <w:r>
        <w:rPr>
          <w:rFonts w:ascii="Times New Roman" w:hAnsi="Times New Roman" w:cs="Times New Roman"/>
          <w:b/>
          <w:sz w:val="24"/>
          <w:szCs w:val="24"/>
        </w:rPr>
        <w:t>Реквизиты</w:t>
      </w:r>
    </w:p>
    <w:p w:rsidR="00740351" w:rsidRDefault="00740351">
      <w:pPr>
        <w:pStyle w:val="ConsPlusNormal"/>
        <w:jc w:val="center"/>
        <w:rPr>
          <w:rFonts w:ascii="Times New Roman" w:hAnsi="Times New Roman" w:cs="Times New Roman"/>
          <w:b/>
          <w:sz w:val="24"/>
          <w:szCs w:val="24"/>
        </w:rPr>
      </w:pPr>
      <w:r>
        <w:rPr>
          <w:rFonts w:ascii="Times New Roman" w:hAnsi="Times New Roman" w:cs="Times New Roman"/>
          <w:b/>
          <w:sz w:val="24"/>
          <w:szCs w:val="24"/>
        </w:rPr>
        <w:t>отчета. Информация о принятых на учет</w:t>
      </w:r>
    </w:p>
    <w:p w:rsidR="00740351" w:rsidRDefault="00740351">
      <w:pPr>
        <w:pStyle w:val="ConsPlusNormal"/>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 обязательствах</w:t>
      </w:r>
    </w:p>
    <w:p w:rsidR="00740351" w:rsidRDefault="00740351">
      <w:pPr>
        <w:pStyle w:val="ConsPlusNormal"/>
        <w:jc w:val="center"/>
        <w:rPr>
          <w:rFonts w:ascii="Times New Roman" w:hAnsi="Times New Roman" w:cs="Times New Roman"/>
          <w:b/>
          <w:sz w:val="24"/>
          <w:szCs w:val="24"/>
        </w:rPr>
      </w:pPr>
      <w:r>
        <w:rPr>
          <w:rFonts w:ascii="Times New Roman" w:hAnsi="Times New Roman" w:cs="Times New Roman"/>
          <w:b/>
          <w:sz w:val="24"/>
          <w:szCs w:val="24"/>
        </w:rPr>
        <w:t>(бюджетных, денежных)</w:t>
      </w:r>
    </w:p>
    <w:p w:rsidR="00740351" w:rsidRDefault="00740351">
      <w:pPr>
        <w:pStyle w:val="ConsPlusNormal"/>
        <w:jc w:val="center"/>
        <w:rPr>
          <w:rFonts w:ascii="Times New Roman" w:hAnsi="Times New Roman" w:cs="Times New Roman"/>
          <w:sz w:val="24"/>
          <w:szCs w:val="24"/>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606"/>
        <w:gridCol w:w="2257"/>
        <w:gridCol w:w="3352"/>
      </w:tblGrid>
      <w:tr w:rsidR="00740351">
        <w:tc>
          <w:tcPr>
            <w:tcW w:w="5863" w:type="dxa"/>
            <w:gridSpan w:val="2"/>
            <w:tcBorders>
              <w:top w:val="nil"/>
              <w:left w:val="nil"/>
              <w:bottom w:val="nil"/>
              <w:right w:val="nil"/>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Единица измерения: руб.</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 точностью до второго десятичного знака)</w:t>
            </w:r>
          </w:p>
        </w:tc>
        <w:tc>
          <w:tcPr>
            <w:tcW w:w="3352" w:type="dxa"/>
            <w:tcBorders>
              <w:top w:val="nil"/>
              <w:left w:val="nil"/>
              <w:bottom w:val="nil"/>
              <w:right w:val="nil"/>
            </w:tcBorders>
          </w:tcPr>
          <w:p w:rsidR="00740351" w:rsidRDefault="00740351">
            <w:pPr>
              <w:pStyle w:val="ConsPlusNormal"/>
              <w:jc w:val="right"/>
              <w:rPr>
                <w:rFonts w:ascii="Times New Roman" w:hAnsi="Times New Roman" w:cs="Times New Roman"/>
                <w:sz w:val="24"/>
                <w:szCs w:val="24"/>
              </w:rPr>
            </w:pPr>
            <w:r>
              <w:rPr>
                <w:rFonts w:ascii="Times New Roman" w:hAnsi="Times New Roman" w:cs="Times New Roman"/>
                <w:sz w:val="24"/>
                <w:szCs w:val="24"/>
              </w:rPr>
              <w:t>Периодичность: месячная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реквизита</w:t>
            </w:r>
          </w:p>
        </w:tc>
        <w:tc>
          <w:tcPr>
            <w:tcW w:w="5609" w:type="dxa"/>
            <w:gridSpan w:val="2"/>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Правила формирования, заполнения реквизита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09" w:type="dxa"/>
            <w:gridSpan w:val="2"/>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Дата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Наименование органа Федерального казначейства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 Код органа Федерального казначейства (КОФК)</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 Вид отчета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простой, сводный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 Главный распорядитель (распорядитель) бюджетных средств</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главного распорядителя бюджетных средств по находящимся в ведении главного распорядителя средств местного бюджета получателям средств местного бюджета.</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формировании Информации о принятых на учет обязательствах в целом по всем получателям средств местного бюджета реквизит «Главный распорядитель (распорядитель) бюджетных средств» не заполняется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5.1. Глава по бюджетной классификации</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глава главного распорядителя средств местного бюджета по находящимся в ведении главного распорядителя средств местного бюджета получателям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5.2. Код по Сводному реестру</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 Наименование бюджета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бюджета – бюджет муниципального образования __________________</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7. Код </w:t>
            </w:r>
            <w:hyperlink r:id="rId37" w:history="1">
              <w:r>
                <w:rPr>
                  <w:rFonts w:ascii="Times New Roman" w:hAnsi="Times New Roman" w:cs="Times New Roman"/>
                  <w:sz w:val="24"/>
                  <w:szCs w:val="24"/>
                </w:rPr>
                <w:t>ОКТМО</w:t>
              </w:r>
            </w:hyperlink>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38" w:history="1">
              <w:r>
                <w:rPr>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 Финансовый орган</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финансовый орган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8.1. Код по ОКПО</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 Наименование участника бюджетного процесса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9.1. Код по Сводному реестру</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участника бюджетного процесса (получателя средств местного бюджета) по Сводному реестру</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 Код по бюджетной классификации</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бюджета бюджетных или денежных обязательствах, устанавливается главными распорядителями или распорядителями средств местного бюджета, по запросу которых формируется Информация о принятых на учет обязательствах</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11. Код валюты по </w:t>
            </w:r>
            <w:hyperlink r:id="rId39" w:history="1">
              <w:r>
                <w:rPr>
                  <w:rFonts w:ascii="Times New Roman" w:hAnsi="Times New Roman" w:cs="Times New Roman"/>
                  <w:sz w:val="24"/>
                  <w:szCs w:val="24"/>
                </w:rPr>
                <w:t>ОКВ</w:t>
              </w:r>
            </w:hyperlink>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валюты, в которой принято бюджетное или денежное обязательство, в соответствии с Общероссийским </w:t>
            </w:r>
            <w:hyperlink r:id="rId40" w:history="1">
              <w:r>
                <w:rPr>
                  <w:rFonts w:ascii="Times New Roman" w:hAnsi="Times New Roman" w:cs="Times New Roman"/>
                  <w:sz w:val="24"/>
                  <w:szCs w:val="24"/>
                </w:rPr>
                <w:t>классификатором</w:t>
              </w:r>
            </w:hyperlink>
            <w:r>
              <w:rPr>
                <w:rFonts w:ascii="Times New Roman" w:hAnsi="Times New Roman" w:cs="Times New Roman"/>
                <w:sz w:val="24"/>
                <w:szCs w:val="24"/>
              </w:rPr>
              <w:t xml:space="preserve"> валют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 Уникальный код объекта капитального строительства или объекта недвижимого имущества</w:t>
            </w:r>
          </w:p>
        </w:tc>
        <w:tc>
          <w:tcPr>
            <w:tcW w:w="5609" w:type="dxa"/>
            <w:gridSpan w:val="2"/>
          </w:tcPr>
          <w:p w:rsidR="00740351" w:rsidRDefault="00740351">
            <w:pPr>
              <w:pStyle w:val="ConsPlusNormal"/>
              <w:jc w:val="both"/>
              <w:rPr>
                <w:rFonts w:ascii="Times New Roman" w:hAnsi="Times New Roman" w:cs="Times New Roman"/>
                <w:sz w:val="24"/>
                <w:szCs w:val="24"/>
              </w:rPr>
            </w:pPr>
            <w:r>
              <w:t xml:space="preserve"> </w:t>
            </w:r>
            <w:r>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13. Сумма неисполненного обязательства прошлых лет</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14. Сумма на 20__ текущий финансовый год с помесячной разбивкой</w:t>
            </w:r>
          </w:p>
        </w:tc>
        <w:tc>
          <w:tcPr>
            <w:tcW w:w="5609" w:type="dxa"/>
            <w:gridSpan w:val="2"/>
          </w:tcPr>
          <w:p w:rsidR="00740351" w:rsidRDefault="00740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Отражаются суммы принятых бюджетных или денежных обязательств за счет средств местного бюджета в валюте Российской Федерации разрезе кодов по бюджетной классификации, </w:t>
            </w:r>
            <w:r>
              <w:rPr>
                <w:rFonts w:ascii="Times New Roman" w:hAnsi="Times New Roman"/>
                <w:sz w:val="24"/>
                <w:szCs w:val="24"/>
                <w:lang w:eastAsia="ru-RU"/>
              </w:rPr>
              <w:t>уникальных кодов объектов капитального строительства или объектов недвижимого имущества</w:t>
            </w:r>
            <w:r>
              <w:rPr>
                <w:rFonts w:ascii="Times New Roman" w:hAnsi="Times New Roman"/>
                <w:sz w:val="24"/>
                <w:szCs w:val="24"/>
              </w:rPr>
              <w:t>.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15. Сумма на плановый период с разбивкой по годам</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16. Сумма на период после текущего финансового года на третий год после текущего финансового года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16.1. Сумма на последующие периоды после третьего года после текущего финансового года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17. Итого по коду бюджетной классификации</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6"/>
        </w:trPr>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18. Итого по участнику бюджетного процесса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итоговые суммы бюджетных или денежных обязательств в целом по главному распорядителю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финансового органа, главного распорядителя, распорядителя или получателя средств местного бюджета соответственно. В случае формирования Информации о принятых на учет обязательствах в целом по получателям средств местного бюджета строка «Итого по участнику бюджетного процесса» не заполняется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19. Всего</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итоговые суммы бюджетных или денежных обязательств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20. Ответственный исполнитель</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21. Дата</w:t>
            </w:r>
          </w:p>
        </w:tc>
        <w:tc>
          <w:tcPr>
            <w:tcW w:w="5609"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отчета</w:t>
            </w:r>
          </w:p>
        </w:tc>
      </w:tr>
    </w:tbl>
    <w:p w:rsidR="00740351" w:rsidRDefault="00740351">
      <w:pPr>
        <w:pStyle w:val="ConsPlusNormal"/>
        <w:ind w:left="3969"/>
        <w:jc w:val="center"/>
        <w:outlineLvl w:val="1"/>
        <w:rPr>
          <w:rFonts w:ascii="Times New Roman" w:hAnsi="Times New Roman" w:cs="Times New Roman"/>
          <w:sz w:val="24"/>
          <w:szCs w:val="24"/>
        </w:rPr>
        <w:sectPr w:rsidR="00740351">
          <w:pgSz w:w="11906" w:h="16838"/>
          <w:pgMar w:top="1134" w:right="851" w:bottom="1134" w:left="1701" w:header="283" w:footer="709" w:gutter="0"/>
          <w:pgNumType w:start="1"/>
          <w:cols w:space="720"/>
          <w:titlePg/>
          <w:docGrid w:linePitch="360"/>
        </w:sect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 6 </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740351" w:rsidRDefault="00740351">
      <w:pPr>
        <w:pStyle w:val="ConsPlusNormal"/>
        <w:jc w:val="center"/>
        <w:rPr>
          <w:rFonts w:ascii="Times New Roman" w:hAnsi="Times New Roman" w:cs="Times New Roman"/>
          <w:sz w:val="24"/>
          <w:szCs w:val="24"/>
        </w:rPr>
      </w:pPr>
    </w:p>
    <w:p w:rsidR="00740351" w:rsidRDefault="00740351">
      <w:pPr>
        <w:pStyle w:val="ConsPlusNormal"/>
        <w:jc w:val="center"/>
        <w:rPr>
          <w:rFonts w:ascii="Times New Roman" w:hAnsi="Times New Roman" w:cs="Times New Roman"/>
          <w:b/>
          <w:sz w:val="24"/>
          <w:szCs w:val="24"/>
        </w:rPr>
      </w:pPr>
      <w:bookmarkStart w:id="54" w:name="P945"/>
      <w:bookmarkEnd w:id="54"/>
      <w:r>
        <w:rPr>
          <w:rFonts w:ascii="Times New Roman" w:hAnsi="Times New Roman" w:cs="Times New Roman"/>
          <w:b/>
          <w:sz w:val="24"/>
          <w:szCs w:val="24"/>
        </w:rPr>
        <w:t>Реквизиты</w:t>
      </w:r>
    </w:p>
    <w:p w:rsidR="00740351" w:rsidRDefault="00740351">
      <w:pPr>
        <w:pStyle w:val="ConsPlusNormal"/>
        <w:jc w:val="center"/>
        <w:rPr>
          <w:rFonts w:ascii="Times New Roman" w:hAnsi="Times New Roman" w:cs="Times New Roman"/>
          <w:b/>
          <w:sz w:val="24"/>
          <w:szCs w:val="24"/>
        </w:rPr>
      </w:pPr>
      <w:r>
        <w:rPr>
          <w:rFonts w:ascii="Times New Roman" w:hAnsi="Times New Roman" w:cs="Times New Roman"/>
          <w:b/>
          <w:sz w:val="24"/>
          <w:szCs w:val="24"/>
        </w:rPr>
        <w:t>отчета Информация об исполнении</w:t>
      </w:r>
    </w:p>
    <w:p w:rsidR="00740351" w:rsidRDefault="00740351">
      <w:pPr>
        <w:pStyle w:val="ConsPlusNormal"/>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 обязательств</w:t>
      </w:r>
    </w:p>
    <w:p w:rsidR="00740351" w:rsidRDefault="00740351">
      <w:pPr>
        <w:pStyle w:val="ConsPlusNormal"/>
        <w:jc w:val="center"/>
        <w:rPr>
          <w:rFonts w:ascii="Times New Roman" w:hAnsi="Times New Roman" w:cs="Times New Roman"/>
          <w:b/>
          <w:sz w:val="24"/>
          <w:szCs w:val="24"/>
        </w:rPr>
      </w:pPr>
      <w:r>
        <w:rPr>
          <w:rFonts w:ascii="Times New Roman" w:hAnsi="Times New Roman" w:cs="Times New Roman"/>
          <w:b/>
          <w:sz w:val="24"/>
          <w:szCs w:val="24"/>
        </w:rPr>
        <w:t>(бюджетных, денежных)</w:t>
      </w:r>
    </w:p>
    <w:p w:rsidR="00740351" w:rsidRDefault="00740351">
      <w:pPr>
        <w:pStyle w:val="ConsPlusNormal"/>
        <w:jc w:val="center"/>
        <w:rPr>
          <w:rFonts w:ascii="Times New Roman" w:hAnsi="Times New Roman" w:cs="Times New Roman"/>
          <w:sz w:val="24"/>
          <w:szCs w:val="24"/>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464"/>
        <w:gridCol w:w="2092"/>
        <w:gridCol w:w="3515"/>
      </w:tblGrid>
      <w:tr w:rsidR="00740351">
        <w:tc>
          <w:tcPr>
            <w:tcW w:w="5556" w:type="dxa"/>
            <w:gridSpan w:val="2"/>
            <w:tcBorders>
              <w:top w:val="nil"/>
              <w:left w:val="nil"/>
              <w:bottom w:val="nil"/>
              <w:right w:val="nil"/>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Единица измерения: руб.</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 точностью до второго десятичного знака)</w:t>
            </w:r>
          </w:p>
        </w:tc>
        <w:tc>
          <w:tcPr>
            <w:tcW w:w="3515" w:type="dxa"/>
            <w:tcBorders>
              <w:top w:val="nil"/>
              <w:left w:val="nil"/>
              <w:bottom w:val="nil"/>
              <w:right w:val="nil"/>
            </w:tcBorders>
          </w:tcPr>
          <w:p w:rsidR="00740351" w:rsidRDefault="00740351">
            <w:pPr>
              <w:pStyle w:val="ConsPlusNormal"/>
              <w:jc w:val="right"/>
              <w:rPr>
                <w:rFonts w:ascii="Times New Roman" w:hAnsi="Times New Roman" w:cs="Times New Roman"/>
                <w:sz w:val="24"/>
                <w:szCs w:val="24"/>
              </w:rPr>
            </w:pPr>
            <w:r>
              <w:rPr>
                <w:rFonts w:ascii="Times New Roman" w:hAnsi="Times New Roman" w:cs="Times New Roman"/>
                <w:sz w:val="24"/>
                <w:szCs w:val="24"/>
              </w:rPr>
              <w:t>Периодичность: месячная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Описание реквизита</w:t>
            </w:r>
          </w:p>
        </w:tc>
        <w:tc>
          <w:tcPr>
            <w:tcW w:w="5607" w:type="dxa"/>
            <w:gridSpan w:val="2"/>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Правила формирования, заполнения реквизита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07" w:type="dxa"/>
            <w:gridSpan w:val="2"/>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Дата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указанная в запросе финансового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Наименование органа Федерального казначейства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 Код органа Федерального казначейства (КОФК)</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Уполномоченного органа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 Наименование бюджета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наименование бюджета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 Код </w:t>
            </w:r>
            <w:hyperlink r:id="rId41" w:history="1">
              <w:r>
                <w:rPr>
                  <w:rFonts w:ascii="Times New Roman" w:hAnsi="Times New Roman" w:cs="Times New Roman"/>
                  <w:sz w:val="24"/>
                  <w:szCs w:val="24"/>
                </w:rPr>
                <w:t>ОКТМО</w:t>
              </w:r>
            </w:hyperlink>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42" w:history="1">
              <w:r>
                <w:rPr>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муниципальных образований Уполномоченного органа, финансового органа муниципального образования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 Финансовый орган</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наименование финансового органа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 Код по ОКПО</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 Наименование органа исполнительной власти</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наименование органа исполнительной власти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7.1. Код по ОКПО</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 Код по бюджетной классификации</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бюджетной классификации расходов Российской Федерации, по которому                   Уполномоченным органом учтено бюджетное или денежное обязательство (глава, раздел, подраздел, целевая статья, вид расходов)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bookmarkStart w:id="55" w:name="P978"/>
            <w:bookmarkEnd w:id="55"/>
            <w:r>
              <w:rPr>
                <w:rFonts w:ascii="Times New Roman" w:hAnsi="Times New Roman" w:cs="Times New Roman"/>
                <w:sz w:val="24"/>
                <w:szCs w:val="24"/>
              </w:rPr>
              <w:t>9. Распределенные на лицевой счет получателя бюджетных средств лимиты бюджетных обязательств на 20__ текущий финансовый год</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9.1. Распределенные на лицевой счет получателя бюджетных средств лимиты бюджетных обязательств на плановый период в разрезе лет</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 Принятые на учет бюджетные или денежные обязательства за счет средств местного бюджета на текущий финансовый год</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обязательств прошлых лет)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10.1. Принятые на учет бюджетные или денежные обязательства за счет средств местного бюджета на плановый период в разрезе лет</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 Неисполненные бюджетные или денежные обязательства текущего финансового года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bookmarkStart w:id="56" w:name="P992"/>
            <w:bookmarkEnd w:id="56"/>
            <w:r>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14. Итого по коду главы</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местного бюджета. При этом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w:t>
            </w:r>
            <w:hyperlink w:anchor="P978" w:history="1">
              <w:r>
                <w:rPr>
                  <w:rFonts w:ascii="Times New Roman" w:hAnsi="Times New Roman" w:cs="Times New Roman"/>
                  <w:sz w:val="24"/>
                  <w:szCs w:val="24"/>
                </w:rPr>
                <w:t>пунктах 9</w:t>
              </w:r>
            </w:hyperlink>
            <w:r>
              <w:rPr>
                <w:rFonts w:ascii="Times New Roman" w:hAnsi="Times New Roman" w:cs="Times New Roman"/>
                <w:sz w:val="24"/>
                <w:szCs w:val="24"/>
              </w:rPr>
              <w:t xml:space="preserve"> – </w:t>
            </w:r>
            <w:hyperlink w:anchor="P992" w:history="1">
              <w:r>
                <w:rPr>
                  <w:rFonts w:ascii="Times New Roman" w:hAnsi="Times New Roman" w:cs="Times New Roman"/>
                  <w:sz w:val="24"/>
                  <w:szCs w:val="24"/>
                </w:rPr>
                <w:t>13</w:t>
              </w:r>
            </w:hyperlink>
            <w:r>
              <w:rPr>
                <w:rFonts w:ascii="Times New Roman" w:hAnsi="Times New Roman" w:cs="Times New Roman"/>
                <w:sz w:val="24"/>
                <w:szCs w:val="24"/>
              </w:rPr>
              <w:t xml:space="preserve"> итоговых данных по получателям средств местного бюджета, подведомственным данному главному распорядителю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15. Всего</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итоговые суммы бюджетных или денежных обязательств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16. Руководитель</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подпись, расшифровка подписи руководителя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17. Главный бухгалтер</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подпись, расшифровка подписи главного бухгалтера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18. Ответственный исполнитель</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19. Дата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отчета</w:t>
            </w:r>
          </w:p>
        </w:tc>
      </w:tr>
    </w:tbl>
    <w:p w:rsidR="00740351" w:rsidRDefault="00740351">
      <w:pPr>
        <w:pStyle w:val="ConsPlusNormal"/>
        <w:jc w:val="right"/>
        <w:rPr>
          <w:rFonts w:ascii="Times New Roman" w:hAnsi="Times New Roman" w:cs="Times New Roman"/>
          <w:sz w:val="24"/>
          <w:szCs w:val="24"/>
        </w:rPr>
      </w:pPr>
    </w:p>
    <w:p w:rsidR="00740351" w:rsidRDefault="00740351">
      <w:pPr>
        <w:pStyle w:val="ConsPlusNormal"/>
        <w:jc w:val="right"/>
        <w:outlineLvl w:val="1"/>
        <w:rPr>
          <w:rFonts w:ascii="Times New Roman" w:hAnsi="Times New Roman" w:cs="Times New Roman"/>
          <w:sz w:val="24"/>
          <w:szCs w:val="24"/>
        </w:rPr>
        <w:sectPr w:rsidR="00740351">
          <w:pgSz w:w="11906" w:h="16838"/>
          <w:pgMar w:top="1134" w:right="851" w:bottom="1134" w:left="1701" w:header="284" w:footer="709" w:gutter="0"/>
          <w:pgNumType w:start="1"/>
          <w:cols w:space="720"/>
          <w:titlePg/>
          <w:docGrid w:linePitch="360"/>
        </w:sect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 7 </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740351" w:rsidRDefault="00740351">
      <w:pPr>
        <w:pStyle w:val="ConsPlusNormal"/>
        <w:jc w:val="center"/>
        <w:rPr>
          <w:rFonts w:ascii="Times New Roman" w:hAnsi="Times New Roman" w:cs="Times New Roman"/>
          <w:sz w:val="24"/>
          <w:szCs w:val="24"/>
        </w:rPr>
      </w:pPr>
    </w:p>
    <w:p w:rsidR="00740351" w:rsidRDefault="00740351">
      <w:pPr>
        <w:pStyle w:val="ConsPlusTitle"/>
        <w:jc w:val="center"/>
        <w:rPr>
          <w:rFonts w:ascii="Times New Roman" w:hAnsi="Times New Roman" w:cs="Times New Roman"/>
          <w:sz w:val="24"/>
          <w:szCs w:val="24"/>
        </w:rPr>
      </w:pPr>
      <w:bookmarkStart w:id="57" w:name="P1035"/>
      <w:bookmarkEnd w:id="57"/>
      <w:r>
        <w:rPr>
          <w:rFonts w:ascii="Times New Roman" w:hAnsi="Times New Roman" w:cs="Times New Roman"/>
          <w:sz w:val="24"/>
          <w:szCs w:val="24"/>
        </w:rPr>
        <w:t>Реквизиты</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отчета Справка о неисполненных в отчетном финансовом году</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бюджетных обязательствах по государственным контрактам</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на поставку товаров, выполнение работ, оказание услуг</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и соглашениям (нормативным правовым актам) о предоставлении</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из местного бюджета субсидий юридическим лицам</w:t>
      </w:r>
    </w:p>
    <w:p w:rsidR="00740351" w:rsidRDefault="00740351">
      <w:pPr>
        <w:spacing w:after="0" w:line="240" w:lineRule="auto"/>
        <w:rPr>
          <w:rFonts w:ascii="Times New Roman" w:hAnsi="Times New Roman"/>
          <w:sz w:val="24"/>
          <w:szCs w:val="24"/>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748"/>
        <w:gridCol w:w="2149"/>
        <w:gridCol w:w="3458"/>
      </w:tblGrid>
      <w:tr w:rsidR="00740351">
        <w:tc>
          <w:tcPr>
            <w:tcW w:w="5897" w:type="dxa"/>
            <w:gridSpan w:val="2"/>
            <w:tcBorders>
              <w:top w:val="nil"/>
              <w:left w:val="nil"/>
              <w:bottom w:val="nil"/>
              <w:right w:val="nil"/>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Единица измерения: руб.</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(с точностью до второго десятичного знака)</w:t>
            </w:r>
          </w:p>
        </w:tc>
        <w:tc>
          <w:tcPr>
            <w:tcW w:w="3458" w:type="dxa"/>
            <w:tcBorders>
              <w:top w:val="nil"/>
              <w:left w:val="nil"/>
              <w:bottom w:val="nil"/>
              <w:right w:val="nil"/>
            </w:tcBorders>
          </w:tcPr>
          <w:p w:rsidR="00740351" w:rsidRDefault="00740351">
            <w:pPr>
              <w:pStyle w:val="ConsPlusNormal"/>
              <w:jc w:val="right"/>
              <w:rPr>
                <w:rFonts w:ascii="Times New Roman" w:hAnsi="Times New Roman" w:cs="Times New Roman"/>
                <w:sz w:val="24"/>
                <w:szCs w:val="24"/>
              </w:rPr>
            </w:pPr>
            <w:r>
              <w:rPr>
                <w:rFonts w:ascii="Times New Roman" w:hAnsi="Times New Roman" w:cs="Times New Roman"/>
                <w:sz w:val="24"/>
                <w:szCs w:val="24"/>
              </w:rPr>
              <w:t>Периодичность: годовая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Описание реквизита</w:t>
            </w:r>
          </w:p>
        </w:tc>
        <w:tc>
          <w:tcPr>
            <w:tcW w:w="5607" w:type="dxa"/>
            <w:gridSpan w:val="2"/>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Правила формирования, заполнения реквизита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07" w:type="dxa"/>
            <w:gridSpan w:val="2"/>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Дата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 состоянию на 1 января текущего финансового года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Наименование органа Федерального казначейства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2.1. Код органа Федерального казначейства (КОФК)</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Уполномоченного  органа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 Вид справки</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вид справки (простая, сводная)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 Кому: Получатель средств местного бюджета, главный распорядитель средств местного бюджета или Уполномоченный органа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местного бюджета, наименование главного распорядителя средств местного бюджета, которому представляется Справка о неисполненных бюджетных обязательствах</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 Код по бюджетной классификации</w:t>
            </w:r>
          </w:p>
        </w:tc>
        <w:tc>
          <w:tcPr>
            <w:tcW w:w="5607" w:type="dxa"/>
            <w:gridSpan w:val="2"/>
            <w:tcBorders>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бюджетной классификации расходов ,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740351">
        <w:tblPrEx>
          <w:tblBorders>
            <w:top w:val="single" w:sz="4" w:space="0" w:color="auto"/>
            <w:left w:val="single" w:sz="4" w:space="0" w:color="auto"/>
            <w:bottom w:val="single" w:sz="4" w:space="0" w:color="auto"/>
            <w:right w:val="single" w:sz="4" w:space="0" w:color="auto"/>
            <w:insideV w:val="single" w:sz="4" w:space="0" w:color="auto"/>
          </w:tblBorders>
        </w:tblPrEx>
        <w:tc>
          <w:tcPr>
            <w:tcW w:w="3748"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 Уникальный код объекта капитального строительства или объекта недвижимого имущества</w:t>
            </w:r>
          </w:p>
        </w:tc>
        <w:tc>
          <w:tcPr>
            <w:tcW w:w="5607" w:type="dxa"/>
            <w:gridSpan w:val="2"/>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t xml:space="preserve"> </w:t>
            </w:r>
            <w:r>
              <w:rPr>
                <w:rFonts w:ascii="Times New Roman" w:hAnsi="Times New Roman" w:cs="Times New Roman"/>
                <w:sz w:val="24"/>
                <w:szCs w:val="24"/>
              </w:rPr>
              <w:t>Указывается уникальный код объекта капитального строительства или объекта недвижимого (при наличии)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 Государственный заказчик (главный распорядитель средств местного бюджета)</w:t>
            </w:r>
          </w:p>
        </w:tc>
        <w:tc>
          <w:tcPr>
            <w:tcW w:w="5607" w:type="dxa"/>
            <w:gridSpan w:val="2"/>
            <w:tcBorders>
              <w:top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получателя средств местного бюджета – муниципального заказчика (главного распорядителя бюджетных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7.1. Код по Сводному реестру</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соответствующей реестровой записи по Сводному реестру главного распорядителя средств местного 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8.Государственный контракт/Соглашение/Нормативный правовой акт</w:t>
            </w:r>
          </w:p>
        </w:tc>
        <w:tc>
          <w:tcPr>
            <w:tcW w:w="5607" w:type="dxa"/>
            <w:gridSpan w:val="2"/>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8.1. Номер муниципального контракта/Соглашения/Нормативного правового акта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8.2. Дата муниципального контракта/Соглашения/Нормативного правового акта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8.3. Срок исполнения муниципального контракта/Соглашения/Нормативного правового акта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8.4. Признак казначейского сопровождения</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в случае наличия признака казначейского сопровождения в Сведениях о бюджетном обязательстве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8.5. Идентификатор муниципального контракта /Соглашения/Нормативного правового акта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в случае наличия Идентификатора в Сведениях о бюджетном обязательстве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 Учетный номер неисполненного бюджетного обязательства отчетного финансового года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9.1. Сумма неисполненного остатка бюджетного обязательства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bookmarkStart w:id="58" w:name="P1087"/>
            <w:bookmarkEnd w:id="58"/>
            <w:r>
              <w:rPr>
                <w:rFonts w:ascii="Times New Roman" w:hAnsi="Times New Roman" w:cs="Times New Roman"/>
                <w:sz w:val="24"/>
                <w:szCs w:val="24"/>
              </w:rPr>
              <w:t>10. Не исполненные в отчетном финансовом году бюджетные обязательства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местного бюджета – муниципальному заказчику, главному распорядителю и по каждому коду бюджетной классификации расходов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bookmarkStart w:id="59" w:name="P1089"/>
            <w:bookmarkEnd w:id="59"/>
            <w:r>
              <w:rPr>
                <w:rFonts w:ascii="Times New Roman" w:hAnsi="Times New Roman" w:cs="Times New Roman"/>
                <w:sz w:val="24"/>
                <w:szCs w:val="24"/>
              </w:rPr>
              <w:t>11. Неиспользованный остаток лимитов бюджетных обязательств отчетного финансового года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местного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 Сумма, в пределах которой могут быть увеличены бюджетные ассигнования текущего финансового года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этом по соответствующему коду бюджетной классификации расходов отражается наименьшая из сумм, указанных в </w:t>
            </w:r>
            <w:hyperlink w:anchor="P1087" w:history="1">
              <w:r>
                <w:rPr>
                  <w:rFonts w:ascii="Times New Roman" w:hAnsi="Times New Roman" w:cs="Times New Roman"/>
                  <w:sz w:val="24"/>
                  <w:szCs w:val="24"/>
                </w:rPr>
                <w:t>пунктах 10</w:t>
              </w:r>
            </w:hyperlink>
            <w:r>
              <w:rPr>
                <w:rFonts w:ascii="Times New Roman" w:hAnsi="Times New Roman" w:cs="Times New Roman"/>
                <w:sz w:val="24"/>
                <w:szCs w:val="24"/>
              </w:rPr>
              <w:t xml:space="preserve"> и </w:t>
            </w:r>
            <w:hyperlink w:anchor="P1089" w:history="1">
              <w:r>
                <w:rPr>
                  <w:rFonts w:ascii="Times New Roman" w:hAnsi="Times New Roman" w:cs="Times New Roman"/>
                  <w:sz w:val="24"/>
                  <w:szCs w:val="24"/>
                </w:rPr>
                <w:t>11</w:t>
              </w:r>
            </w:hyperlink>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13. Всего по коду главы бюджетной классификации</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итоговые данные, сгруппированные по каждому главному распорядителю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14. Ответственный исполнитель</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15. Дата</w:t>
            </w:r>
          </w:p>
        </w:tc>
        <w:tc>
          <w:tcPr>
            <w:tcW w:w="5607" w:type="dxa"/>
            <w:gridSpan w:val="2"/>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отчета</w:t>
            </w:r>
          </w:p>
        </w:tc>
      </w:tr>
    </w:tbl>
    <w:p w:rsidR="00740351" w:rsidRDefault="00740351">
      <w:pPr>
        <w:pStyle w:val="ConsPlusNormal"/>
        <w:jc w:val="right"/>
        <w:rPr>
          <w:rFonts w:ascii="Times New Roman" w:hAnsi="Times New Roman" w:cs="Times New Roman"/>
          <w:sz w:val="24"/>
          <w:szCs w:val="24"/>
        </w:rPr>
      </w:pPr>
    </w:p>
    <w:p w:rsidR="00740351" w:rsidRDefault="00740351">
      <w:pPr>
        <w:pStyle w:val="ConsPlusNormal"/>
        <w:jc w:val="right"/>
        <w:outlineLvl w:val="1"/>
        <w:rPr>
          <w:rFonts w:ascii="Times New Roman" w:hAnsi="Times New Roman" w:cs="Times New Roman"/>
          <w:sz w:val="24"/>
          <w:szCs w:val="24"/>
        </w:rPr>
        <w:sectPr w:rsidR="00740351">
          <w:pgSz w:w="11906" w:h="16838"/>
          <w:pgMar w:top="1134" w:right="851" w:bottom="1134" w:left="1701" w:header="284" w:footer="709" w:gutter="0"/>
          <w:pgNumType w:start="1"/>
          <w:cols w:space="720"/>
          <w:titlePg/>
          <w:docGrid w:linePitch="360"/>
        </w:sect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 </w:t>
      </w:r>
      <w:bookmarkStart w:id="60" w:name="P1130"/>
      <w:bookmarkEnd w:id="60"/>
      <w:r>
        <w:rPr>
          <w:rFonts w:ascii="Times New Roman" w:hAnsi="Times New Roman" w:cs="Times New Roman"/>
          <w:sz w:val="24"/>
          <w:szCs w:val="24"/>
        </w:rPr>
        <w:t xml:space="preserve">8 </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Уполномоченного органа</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Реквизиты</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извещения о постановке на учет (изменении) бюджетного</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обязательства в органе Федерального казначейства</w:t>
      </w:r>
    </w:p>
    <w:p w:rsidR="00740351" w:rsidRDefault="00740351">
      <w:pPr>
        <w:pStyle w:val="ConsPlusNormal"/>
        <w:jc w:val="center"/>
        <w:rPr>
          <w:rFonts w:ascii="Times New Roman" w:hAnsi="Times New Roman" w:cs="Times New Roman"/>
          <w:sz w:val="24"/>
          <w:szCs w:val="24"/>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464"/>
        <w:gridCol w:w="5607"/>
      </w:tblGrid>
      <w:tr w:rsidR="00740351">
        <w:tc>
          <w:tcPr>
            <w:tcW w:w="9071" w:type="dxa"/>
            <w:gridSpan w:val="2"/>
            <w:tcBorders>
              <w:top w:val="nil"/>
              <w:left w:val="nil"/>
              <w:bottom w:val="nil"/>
              <w:right w:val="nil"/>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Единица измерения: руб. (с точностью до второго десятичного знака)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реквизита</w:t>
            </w:r>
          </w:p>
        </w:tc>
        <w:tc>
          <w:tcPr>
            <w:tcW w:w="5607"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Правила формирования, заполнения реквизита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07"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Дата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дата Извещения о постановке на учет (изменении) бюджетного обязательства в Уполномоченном органе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Наименование органа Федерального казначейства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2.1. Код органа Федерального казначейства (КОФК)</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Уполномоченного органа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 Получатель бюджетных средств</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3.1. Код по Сводному реестру</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по Сводному реестру получателя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 Наименование бюджета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наименование бюджета – бюджет муниципального образования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 Код </w:t>
            </w:r>
            <w:hyperlink r:id="rId43" w:history="1">
              <w:r>
                <w:rPr>
                  <w:rFonts w:ascii="Times New Roman" w:hAnsi="Times New Roman" w:cs="Times New Roman"/>
                  <w:sz w:val="24"/>
                  <w:szCs w:val="24"/>
                </w:rPr>
                <w:t>ОКТМО</w:t>
              </w:r>
            </w:hyperlink>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44" w:history="1">
              <w:r>
                <w:rPr>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 Финансовый орган</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финансовый орган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 Код по ОКПО</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 Номер документа, являющегося основанием для принятия на учет бюджетного обязательства (далее – документ–основание)</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документа–основания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 Дата заключения (принятия) документа–основания</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заключения (принятия) документа–основания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 Сумма по документу–основанию</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бюджетного обязательства по документу–основанию</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 Дата Сведений о бюджетном обязательстве</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Сведений о бюджетном обязательстве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 Дата постановки на учет (изменения) бюджетного обязательства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постановки на учет (изменения) бюджетного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 Порядковый номер внесения изменений в бюджетное обязательство</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порядковый номер внесения изменений в бюджетное обязательство</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13. Учетный номер бюджетного обязательства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учетный номер бюджетного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15. Ответственный исполнитель</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16. Дата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rsidR="00740351" w:rsidRDefault="00740351">
      <w:pPr>
        <w:pStyle w:val="ConsPlusNormal"/>
        <w:jc w:val="right"/>
        <w:rPr>
          <w:rFonts w:ascii="Times New Roman" w:hAnsi="Times New Roman" w:cs="Times New Roman"/>
          <w:sz w:val="24"/>
          <w:szCs w:val="24"/>
        </w:rPr>
        <w:sectPr w:rsidR="00740351">
          <w:pgSz w:w="11906" w:h="16838"/>
          <w:pgMar w:top="1134" w:right="851" w:bottom="1134" w:left="1701" w:header="283" w:footer="708" w:gutter="0"/>
          <w:pgNumType w:start="1"/>
          <w:cols w:space="720"/>
          <w:titlePg/>
          <w:docGrid w:linePitch="360"/>
        </w:sect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 </w:t>
      </w:r>
      <w:bookmarkStart w:id="61" w:name="P1189"/>
      <w:bookmarkEnd w:id="61"/>
      <w:r>
        <w:rPr>
          <w:rFonts w:ascii="Times New Roman" w:hAnsi="Times New Roman" w:cs="Times New Roman"/>
          <w:sz w:val="24"/>
          <w:szCs w:val="24"/>
        </w:rPr>
        <w:t xml:space="preserve">9 </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Уполномоченного органа</w:t>
      </w:r>
    </w:p>
    <w:p w:rsidR="00740351" w:rsidRDefault="00740351">
      <w:pPr>
        <w:pStyle w:val="ConsPlusTitle"/>
        <w:jc w:val="center"/>
        <w:rPr>
          <w:rFonts w:ascii="Times New Roman" w:hAnsi="Times New Roman" w:cs="Times New Roman"/>
          <w:sz w:val="24"/>
          <w:szCs w:val="24"/>
        </w:rPr>
      </w:pP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Реквизиты</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извещения о постановке на учет (изменении) денежного</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обязательства в органе Федерального казначейства</w:t>
      </w:r>
    </w:p>
    <w:p w:rsidR="00740351" w:rsidRDefault="00740351">
      <w:pPr>
        <w:pStyle w:val="ConsPlusNormal"/>
        <w:jc w:val="center"/>
        <w:rPr>
          <w:rFonts w:ascii="Times New Roman" w:hAnsi="Times New Roman" w:cs="Times New Roman"/>
          <w:sz w:val="24"/>
          <w:szCs w:val="24"/>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748"/>
        <w:gridCol w:w="5607"/>
      </w:tblGrid>
      <w:tr w:rsidR="00740351">
        <w:tc>
          <w:tcPr>
            <w:tcW w:w="9355" w:type="dxa"/>
            <w:gridSpan w:val="2"/>
            <w:tcBorders>
              <w:top w:val="nil"/>
              <w:left w:val="nil"/>
              <w:bottom w:val="nil"/>
              <w:right w:val="nil"/>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Единица измерения: руб. (с точностью до второго десятичного знака)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реквизита</w:t>
            </w:r>
          </w:p>
        </w:tc>
        <w:tc>
          <w:tcPr>
            <w:tcW w:w="5607"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Правила формирования, заполнения реквизита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3748"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07"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Дата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дата Извещения о постановке на учет (изменении) денежного обязательства в Уполномоченном органе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Наименование органа Федерального казначейства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Уполномоченного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2.1. Код органа Федерального казначейства (КОФК)</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w:t>
            </w:r>
            <w:r>
              <w:t xml:space="preserve"> </w:t>
            </w:r>
            <w:r>
              <w:rPr>
                <w:rFonts w:ascii="Times New Roman" w:hAnsi="Times New Roman" w:cs="Times New Roman"/>
                <w:sz w:val="24"/>
                <w:szCs w:val="24"/>
              </w:rPr>
              <w:t xml:space="preserve">Уполномоченного органа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 Получатель бюджетных средств</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3.1. Код по Сводному реестру</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по Сводному реестру получателя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 Наименование бюджета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бюджета – бюджет муниципального образования __________________</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 Код </w:t>
            </w:r>
            <w:hyperlink r:id="rId45" w:history="1">
              <w:r>
                <w:rPr>
                  <w:rFonts w:ascii="Times New Roman" w:hAnsi="Times New Roman" w:cs="Times New Roman"/>
                  <w:sz w:val="24"/>
                  <w:szCs w:val="24"/>
                </w:rPr>
                <w:t>ОКТМО</w:t>
              </w:r>
            </w:hyperlink>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46" w:history="1">
              <w:r>
                <w:rPr>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 Финансовый орган</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финансовый орган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6.1. Код по ОКПО</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 Дата Сведений о денежном обязательстве</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Сведений о денежном обязательстве</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 Дата постановки на учет (изменения) денежного обязательства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постановки на учет (изменения) денежного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 Порядковый номер внесения изменений в денежное обязательство</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порядковый номер внесения изменений в денежное обязательство</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13. Учетный номер денежного обязательства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учетный номер денежного обязательства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15. Ответственный исполнитель</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16. Дата</w:t>
            </w:r>
          </w:p>
        </w:tc>
        <w:tc>
          <w:tcPr>
            <w:tcW w:w="5607"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 Уполномоченном органе.</w:t>
            </w:r>
          </w:p>
        </w:tc>
      </w:tr>
    </w:tbl>
    <w:p w:rsidR="00740351" w:rsidRDefault="00740351"/>
    <w:p w:rsidR="00740351" w:rsidRDefault="00740351">
      <w:pPr>
        <w:pStyle w:val="ConsPlusNormal"/>
        <w:ind w:left="3969"/>
        <w:jc w:val="center"/>
        <w:outlineLvl w:val="1"/>
        <w:rPr>
          <w:rFonts w:ascii="Times New Roman" w:hAnsi="Times New Roman" w:cs="Times New Roman"/>
          <w:sz w:val="24"/>
          <w:szCs w:val="24"/>
        </w:rPr>
      </w:pP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 10 </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740351" w:rsidRDefault="00740351">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740351" w:rsidRDefault="00740351">
      <w:pPr>
        <w:pStyle w:val="ConsPlusNormal"/>
        <w:jc w:val="center"/>
        <w:rPr>
          <w:rFonts w:ascii="Times New Roman" w:hAnsi="Times New Roman" w:cs="Times New Roman"/>
          <w:sz w:val="24"/>
          <w:szCs w:val="24"/>
        </w:rPr>
      </w:pPr>
    </w:p>
    <w:p w:rsidR="00740351" w:rsidRDefault="00740351">
      <w:pPr>
        <w:pStyle w:val="ConsPlusTitle"/>
        <w:jc w:val="center"/>
        <w:rPr>
          <w:rFonts w:ascii="Times New Roman" w:hAnsi="Times New Roman" w:cs="Times New Roman"/>
          <w:sz w:val="24"/>
          <w:szCs w:val="24"/>
        </w:rPr>
      </w:pPr>
      <w:bookmarkStart w:id="62" w:name="P646"/>
      <w:bookmarkEnd w:id="62"/>
      <w:r>
        <w:rPr>
          <w:rFonts w:ascii="Times New Roman" w:hAnsi="Times New Roman" w:cs="Times New Roman"/>
          <w:sz w:val="24"/>
          <w:szCs w:val="24"/>
        </w:rPr>
        <w:t>Реквизиты</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Уведомления о превышении принятым бюджетным обязательством</w:t>
      </w:r>
    </w:p>
    <w:p w:rsidR="00740351" w:rsidRDefault="00740351">
      <w:pPr>
        <w:pStyle w:val="ConsPlusTitle"/>
        <w:jc w:val="center"/>
        <w:rPr>
          <w:rFonts w:ascii="Times New Roman" w:hAnsi="Times New Roman" w:cs="Times New Roman"/>
          <w:sz w:val="24"/>
          <w:szCs w:val="24"/>
        </w:rPr>
      </w:pPr>
      <w:r>
        <w:rPr>
          <w:rFonts w:ascii="Times New Roman" w:hAnsi="Times New Roman" w:cs="Times New Roman"/>
          <w:sz w:val="24"/>
          <w:szCs w:val="24"/>
        </w:rPr>
        <w:t>неиспользованных лимитов бюджетных обязательств</w:t>
      </w:r>
    </w:p>
    <w:p w:rsidR="00740351" w:rsidRDefault="00740351">
      <w:pPr>
        <w:pStyle w:val="ConsPlusNormal"/>
        <w:jc w:val="center"/>
        <w:rPr>
          <w:rFonts w:ascii="Times New Roman" w:hAnsi="Times New Roman" w:cs="Times New Roman"/>
          <w:sz w:val="24"/>
          <w:szCs w:val="24"/>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740351">
        <w:tc>
          <w:tcPr>
            <w:tcW w:w="9071" w:type="dxa"/>
            <w:gridSpan w:val="2"/>
            <w:tcBorders>
              <w:top w:val="nil"/>
              <w:left w:val="nil"/>
              <w:bottom w:val="nil"/>
              <w:right w:val="nil"/>
            </w:tcBorders>
          </w:tcPr>
          <w:p w:rsidR="00740351" w:rsidRDefault="00740351">
            <w:pPr>
              <w:pStyle w:val="ConsPlusNormal"/>
              <w:jc w:val="right"/>
              <w:rPr>
                <w:rFonts w:ascii="Times New Roman" w:hAnsi="Times New Roman"/>
                <w:sz w:val="20"/>
              </w:rPr>
            </w:pPr>
            <w:r>
              <w:rPr>
                <w:rFonts w:ascii="Times New Roman" w:hAnsi="Times New Roman"/>
                <w:sz w:val="20"/>
              </w:rPr>
              <w:t>Единица измерения: руб.</w:t>
            </w:r>
          </w:p>
          <w:p w:rsidR="00740351" w:rsidRDefault="00740351">
            <w:pPr>
              <w:pStyle w:val="ConsPlusNormal"/>
              <w:jc w:val="right"/>
              <w:rPr>
                <w:rFonts w:ascii="Times New Roman" w:hAnsi="Times New Roman" w:cs="Times New Roman"/>
                <w:sz w:val="24"/>
                <w:szCs w:val="24"/>
              </w:rPr>
            </w:pPr>
            <w:r>
              <w:rPr>
                <w:rFonts w:ascii="Times New Roman" w:hAnsi="Times New Roman"/>
                <w:sz w:val="20"/>
              </w:rPr>
              <w:t>с точностью до второго десятичного знака)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Описание реквизита</w:t>
            </w:r>
          </w:p>
        </w:tc>
        <w:tc>
          <w:tcPr>
            <w:tcW w:w="5465"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Правила формирования, заполнения реквизита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465" w:type="dxa"/>
          </w:tcPr>
          <w:p w:rsidR="00740351" w:rsidRDefault="0074035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 Номер</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При формировании Уведомления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2. Дата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Уведомления о превышении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 Наименование органа Федерального казначейства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наименование Уполномоченного органа </w:t>
            </w:r>
            <w:r>
              <w:t xml:space="preserve"> </w:t>
            </w:r>
            <w:r>
              <w:rPr>
                <w:rFonts w:ascii="Times New Roman" w:hAnsi="Times New Roman" w:cs="Times New Roman"/>
                <w:sz w:val="24"/>
                <w:szCs w:val="24"/>
              </w:rPr>
              <w:t>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3.1. Код по КОФК</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Уполномоченного органа (далее – код по КОФК)</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 Главный распорядитель бюджетных средств</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главного распорядителя бюджетных средств по находящемуся в ведении главного распорядителя бюджетных средств местного бюджета получателя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4.1. Глава по БК</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с решением о бюджете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4.2. Код по Сводному реестру</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 Получатель бюджетных средств</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получателя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5.1. Код по Сводному реестру</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по Сводному реестру получателя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5.2. Номер соответствующего лицевого счета получателя бюджетных средств</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6. Наименование бюджета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бюджета – бюджет муниципального образования ___________________</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7. Код </w:t>
            </w:r>
            <w:hyperlink r:id="rId47" w:history="1">
              <w:r>
                <w:rPr>
                  <w:rFonts w:ascii="Times New Roman" w:hAnsi="Times New Roman" w:cs="Times New Roman"/>
                  <w:sz w:val="24"/>
                  <w:szCs w:val="24"/>
                </w:rPr>
                <w:t>ОКТМО</w:t>
              </w:r>
            </w:hyperlink>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48" w:history="1">
              <w:r>
                <w:rPr>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муниципальных образований Уполномоченного органа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 Финансовый орган</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наименование финансового органа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8.1. Код по ОКПО</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9. Дата постановки на учет бюджетного обязательства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дата постановки на учет бюджетного обязательства в Уполномоченного органа </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465" w:type="dxa"/>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bookmarkStart w:id="63" w:name="P691"/>
            <w:bookmarkEnd w:id="63"/>
            <w:r>
              <w:rPr>
                <w:rFonts w:ascii="Times New Roman" w:hAnsi="Times New Roman" w:cs="Times New Roman"/>
                <w:sz w:val="24"/>
                <w:szCs w:val="24"/>
              </w:rPr>
              <w:t>10.1. Вид документа-основания</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одно из следующих значений: «контракт», «договор», «соглашение»,</w:t>
            </w:r>
            <w:r>
              <w:rPr>
                <w:rFonts w:ascii="Times New Roman" w:eastAsia="Calibri" w:hAnsi="Times New Roman"/>
                <w:sz w:val="28"/>
              </w:rPr>
              <w:t xml:space="preserve"> </w:t>
            </w:r>
            <w:r>
              <w:rPr>
                <w:rFonts w:ascii="Times New Roman" w:hAnsi="Times New Roman" w:cs="Times New Roman"/>
                <w:sz w:val="24"/>
                <w:szCs w:val="24"/>
              </w:rPr>
              <w:t>«нормативный правовой акт», «исполнительный документ», «решение налогового органа», «иное основание»,</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«извещение об осуществлении закупки»,</w:t>
            </w:r>
            <w:r>
              <w:t xml:space="preserve"> </w:t>
            </w:r>
            <w:r>
              <w:rPr>
                <w:rFonts w:ascii="Times New Roman" w:hAnsi="Times New Roman" w:cs="Times New Roman"/>
                <w:sz w:val="24"/>
                <w:szCs w:val="24"/>
              </w:rPr>
              <w:t>«приглашение принять участие в определении поставщика (подрядчика, исполнителя)».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10.2. Наименование нормативного правового акта</w:t>
            </w:r>
          </w:p>
        </w:tc>
        <w:tc>
          <w:tcPr>
            <w:tcW w:w="5465" w:type="dxa"/>
          </w:tcPr>
          <w:p w:rsidR="00740351" w:rsidRDefault="00740351">
            <w:pPr>
              <w:pStyle w:val="ConsPlusNormal"/>
              <w:jc w:val="both"/>
              <w:rPr>
                <w:rFonts w:ascii="Times New Roman" w:hAnsi="Times New Roman" w:cs="Times New Roman"/>
                <w:sz w:val="24"/>
                <w:szCs w:val="24"/>
              </w:rPr>
            </w:pPr>
            <w:r>
              <w:t xml:space="preserve"> </w:t>
            </w:r>
            <w:r>
              <w:rPr>
                <w:rFonts w:ascii="Times New Roman" w:hAnsi="Times New Roman" w:cs="Times New Roman"/>
                <w:sz w:val="24"/>
                <w:szCs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10.3. Номер документа–основания</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номер документа-основания (при наличии)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bookmarkStart w:id="64" w:name="P697"/>
            <w:bookmarkEnd w:id="64"/>
            <w:r>
              <w:rPr>
                <w:rFonts w:ascii="Times New Roman" w:hAnsi="Times New Roman" w:cs="Times New Roman"/>
                <w:sz w:val="24"/>
                <w:szCs w:val="24"/>
              </w:rPr>
              <w:t>10.4. Дата документа–основания</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10.5. Идентификатор</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идентификатор документа–основания (при наличии)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10.6. Предмет по документу–основанию</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предмет по документу-основанию.</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w:anchor="P691" w:history="1">
              <w:r>
                <w:rPr>
                  <w:rFonts w:ascii="Times New Roman" w:hAnsi="Times New Roman" w:cs="Times New Roman"/>
                  <w:sz w:val="24"/>
                  <w:szCs w:val="24"/>
                </w:rPr>
                <w:t>пункте 10.1</w:t>
              </w:r>
            </w:hyperlink>
            <w:r>
              <w:rPr>
                <w:rFonts w:ascii="Times New Roman" w:hAnsi="Times New Roman" w:cs="Times New Roman"/>
                <w:sz w:val="24"/>
                <w:szCs w:val="24"/>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w:anchor="P691" w:history="1">
              <w:r>
                <w:rPr>
                  <w:rFonts w:ascii="Times New Roman" w:hAnsi="Times New Roman" w:cs="Times New Roman"/>
                  <w:sz w:val="24"/>
                  <w:szCs w:val="24"/>
                </w:rPr>
                <w:t>пункте 10.1</w:t>
              </w:r>
            </w:hyperlink>
            <w:r>
              <w:rPr>
                <w:rFonts w:ascii="Times New Roman" w:hAnsi="Times New Roman" w:cs="Times New Roman"/>
                <w:sz w:val="24"/>
                <w:szCs w:val="24"/>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 межбюджетного трансферта.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10.7. Учетный номер бюджетного обязательства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10.8. Уникальный номер реестровой записи в реестре контрактов/реестре соглашений</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10.9. Сумма в валюте обязательства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10.10. Код валюты по </w:t>
            </w:r>
            <w:hyperlink r:id="rId49" w:history="1">
              <w:r>
                <w:rPr>
                  <w:rFonts w:ascii="Times New Roman" w:hAnsi="Times New Roman" w:cs="Times New Roman"/>
                  <w:sz w:val="24"/>
                  <w:szCs w:val="24"/>
                </w:rPr>
                <w:t>ОКВ</w:t>
              </w:r>
            </w:hyperlink>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50" w:history="1">
              <w:r>
                <w:rPr>
                  <w:rFonts w:ascii="Times New Roman" w:hAnsi="Times New Roman" w:cs="Times New Roman"/>
                  <w:sz w:val="24"/>
                  <w:szCs w:val="24"/>
                </w:rPr>
                <w:t>классификатором</w:t>
              </w:r>
            </w:hyperlink>
            <w:r>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51" w:history="1">
              <w:r>
                <w:rPr>
                  <w:rFonts w:ascii="Times New Roman" w:hAnsi="Times New Roman" w:cs="Times New Roman"/>
                  <w:sz w:val="24"/>
                  <w:szCs w:val="24"/>
                </w:rPr>
                <w:t>классификатором</w:t>
              </w:r>
            </w:hyperlink>
            <w:r>
              <w:rPr>
                <w:rFonts w:ascii="Times New Roman" w:hAnsi="Times New Roman" w:cs="Times New Roman"/>
                <w:sz w:val="24"/>
                <w:szCs w:val="24"/>
              </w:rPr>
              <w:t xml:space="preserve"> валют</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10.11. Сумма в валюте Российской Федерации</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бюджетного обязательства в валюте Российской Федерации.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10.12. Уведомление о поступлении исполнительного документа/решения налогового органа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w:anchor="P691" w:history="1">
              <w:r>
                <w:rPr>
                  <w:rFonts w:ascii="Times New Roman" w:hAnsi="Times New Roman" w:cs="Times New Roman"/>
                  <w:sz w:val="24"/>
                  <w:szCs w:val="24"/>
                </w:rPr>
                <w:t>пункте 10.1</w:t>
              </w:r>
            </w:hyperlink>
            <w:r>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указываются номер и дата уведомления Уполномоченного органа о поступлении исполнительного документа (решения налогового органа), направленного должнику</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10.13. Основание невключения договора (муниципального контракта) в реестр контрактов</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w:anchor="P691" w:history="1">
              <w:r>
                <w:rPr>
                  <w:rFonts w:ascii="Times New Roman" w:hAnsi="Times New Roman" w:cs="Times New Roman"/>
                  <w:sz w:val="24"/>
                  <w:szCs w:val="24"/>
                </w:rPr>
                <w:t>пункте 10.1</w:t>
              </w:r>
            </w:hyperlink>
            <w:r>
              <w:rPr>
                <w:rFonts w:ascii="Times New Roman" w:hAnsi="Times New Roman" w:cs="Times New Roman"/>
                <w:sz w:val="24"/>
                <w:szCs w:val="24"/>
              </w:rPr>
              <w:t xml:space="preserve"> настоящей информации значения «договор» указывается основание невключения договора (контракта) в реестр контрактов</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 Реквизиты контрагента /взыскателя по исполнительному документу /решению налогового органа</w:t>
            </w:r>
          </w:p>
        </w:tc>
        <w:tc>
          <w:tcPr>
            <w:tcW w:w="5465" w:type="dxa"/>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11.1. Наименование юридического лица/фамилия, имя, отчество физического лица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11.2. Идентификационный номер налогоплательщика (ИНН)</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11.3. Код причины постановки на учет в налоговом органе (КПП)</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11.4. Код по Сводному реестру</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11.5. Номер лицевого счета (раздела на лицевом счете)</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11.6. Номер банковского счета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номер банковского счета контрагента (при наличии в документе–основании)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11.7. Наименование банка (иной организации), в котором(-ой) открыт счет контрагенту</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11.8. БИК банка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БИК банка контрагента (при наличии в документе-основании)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11.9. Корреспондентский счет банка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 Расшифровка обязательства</w:t>
            </w:r>
          </w:p>
        </w:tc>
        <w:tc>
          <w:tcPr>
            <w:tcW w:w="5465" w:type="dxa"/>
            <w:tcBorders>
              <w:bottom w:val="single" w:sz="4" w:space="0" w:color="auto"/>
            </w:tcBorders>
          </w:tcPr>
          <w:p w:rsidR="00740351" w:rsidRDefault="00740351">
            <w:pPr>
              <w:pStyle w:val="ConsPlusNormal"/>
              <w:jc w:val="both"/>
              <w:rPr>
                <w:rFonts w:ascii="Times New Roman" w:hAnsi="Times New Roman" w:cs="Times New Roman"/>
                <w:sz w:val="24"/>
                <w:szCs w:val="24"/>
              </w:rPr>
            </w:pPr>
          </w:p>
        </w:tc>
      </w:tr>
      <w:tr w:rsidR="00740351">
        <w:tblPrEx>
          <w:tblBorders>
            <w:top w:val="single" w:sz="4" w:space="0" w:color="auto"/>
            <w:left w:val="single" w:sz="4" w:space="0" w:color="auto"/>
            <w:bottom w:val="single" w:sz="4" w:space="0" w:color="auto"/>
            <w:right w:val="single" w:sz="4" w:space="0" w:color="auto"/>
            <w:insideV w:val="single" w:sz="4" w:space="0" w:color="auto"/>
          </w:tblBorders>
        </w:tblPrEx>
        <w:tc>
          <w:tcPr>
            <w:tcW w:w="3606"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12.1. Наименование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eastAsia="Calibri" w:hAnsi="Times New Roman" w:cs="Times New Roman"/>
                <w:sz w:val="28"/>
                <w:szCs w:val="28"/>
                <w:lang w:eastAsia="en-US"/>
              </w:rPr>
              <w:t xml:space="preserve"> </w:t>
            </w:r>
            <w:r>
              <w:rPr>
                <w:rFonts w:ascii="Times New Roman" w:hAnsi="Times New Roman" w:cs="Times New Roman"/>
                <w:sz w:val="24"/>
                <w:szCs w:val="24"/>
              </w:rPr>
              <w:t>Указывается наименование объекта капитального строительства или объекта недвижимого имущества</w:t>
            </w:r>
          </w:p>
        </w:tc>
      </w:tr>
      <w:tr w:rsidR="00740351">
        <w:tblPrEx>
          <w:tblBorders>
            <w:top w:val="single" w:sz="4" w:space="0" w:color="auto"/>
            <w:left w:val="single" w:sz="4" w:space="0" w:color="auto"/>
            <w:bottom w:val="single" w:sz="4" w:space="0" w:color="auto"/>
            <w:right w:val="single" w:sz="4" w:space="0" w:color="auto"/>
            <w:insideV w:val="single" w:sz="4" w:space="0" w:color="auto"/>
          </w:tblBorders>
        </w:tblPrEx>
        <w:tc>
          <w:tcPr>
            <w:tcW w:w="3606"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12.2.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740351" w:rsidRDefault="0074035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8"/>
                <w:szCs w:val="28"/>
              </w:rPr>
              <w:t xml:space="preserve"> </w:t>
            </w:r>
            <w:r>
              <w:rPr>
                <w:rFonts w:ascii="Times New Roman" w:hAnsi="Times New Roman"/>
                <w:sz w:val="24"/>
                <w:szCs w:val="24"/>
                <w:lang w:eastAsia="ru-RU"/>
              </w:rPr>
              <w:t>Указывается уникальный код объекта капитального строительства или объекта недвижимого имущества</w:t>
            </w:r>
          </w:p>
        </w:tc>
      </w:tr>
      <w:tr w:rsidR="00740351">
        <w:tblPrEx>
          <w:tblBorders>
            <w:top w:val="single" w:sz="4" w:space="0" w:color="auto"/>
            <w:left w:val="single" w:sz="4" w:space="0" w:color="auto"/>
            <w:bottom w:val="single" w:sz="4" w:space="0" w:color="auto"/>
            <w:right w:val="single" w:sz="4" w:space="0" w:color="auto"/>
            <w:insideV w:val="single" w:sz="4" w:space="0" w:color="auto"/>
          </w:tblBorders>
        </w:tblPrEx>
        <w:tc>
          <w:tcPr>
            <w:tcW w:w="3606"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12.3. Итого по уникальному коду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740351" w:rsidRDefault="00740351">
            <w:pPr>
              <w:pStyle w:val="ConsPlusNormal"/>
              <w:jc w:val="both"/>
              <w:rPr>
                <w:rFonts w:ascii="Times New Roman" w:hAnsi="Times New Roman" w:cs="Times New Roman"/>
                <w:sz w:val="24"/>
                <w:szCs w:val="24"/>
              </w:rPr>
            </w:pPr>
            <w:r>
              <w:t xml:space="preserve"> </w:t>
            </w:r>
            <w:r>
              <w:rPr>
                <w:rFonts w:ascii="Times New Roman" w:hAnsi="Times New Roman" w:cs="Times New Roman"/>
                <w:sz w:val="24"/>
                <w:szCs w:val="24"/>
              </w:rPr>
              <w:t>Указываются группировочно итоговые суммы по уникальному коду объекта капитального строительства или объекта недвижимого имущества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12.4. Код по бюджетной классификации</w:t>
            </w:r>
          </w:p>
        </w:tc>
        <w:tc>
          <w:tcPr>
            <w:tcW w:w="5465" w:type="dxa"/>
            <w:tcBorders>
              <w:top w:val="single" w:sz="4" w:space="0" w:color="auto"/>
            </w:tcBorders>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бюджетной классификации расходов местного бюджета в соответствии с предметом документа-основания. </w:t>
            </w:r>
          </w:p>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12.5. Сумма обязательства в разрезе на текущий финансовый год и первый и второй год планового периода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Отражаются суммы принятых бюджетных обязательств за счет средств местного бюджета в валюте Российской Федерации в разрезе на 20__ текущий финансовый год (первый и второй год планового периода)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12.6. Объем права на принятие обязательств в разрезе сумм на текущий финансовый год, на первый и второй год планового периода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12.7. Сумма обязательства, превышающая допустимый объем на текущий финансовый год, на первый и второй год планового периода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12.8. Всего в разрезе сумм на текущий финансовый год, на первый и второй год планового периода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12.9. Примечание</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13. Руководитель (уполномоченное лицо)</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740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14. Дата</w:t>
            </w:r>
          </w:p>
        </w:tc>
        <w:tc>
          <w:tcPr>
            <w:tcW w:w="5465" w:type="dxa"/>
          </w:tcPr>
          <w:p w:rsidR="00740351" w:rsidRDefault="00740351">
            <w:pPr>
              <w:pStyle w:val="ConsPlusNormal"/>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Уведомления о превышении</w:t>
            </w:r>
          </w:p>
        </w:tc>
      </w:tr>
    </w:tbl>
    <w:p w:rsidR="00740351" w:rsidRDefault="00740351"/>
    <w:p w:rsidR="00740351" w:rsidRDefault="00740351"/>
    <w:sectPr w:rsidR="00740351">
      <w:headerReference w:type="default" r:id="rId52"/>
      <w:pgSz w:w="11906" w:h="16838"/>
      <w:pgMar w:top="1134" w:right="850" w:bottom="1134" w:left="1701" w:header="283"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24D4" w:rsidRDefault="00B124D4">
      <w:pPr>
        <w:spacing w:after="0" w:line="240" w:lineRule="auto"/>
      </w:pPr>
      <w:r>
        <w:separator/>
      </w:r>
    </w:p>
  </w:endnote>
  <w:endnote w:type="continuationSeparator" w:id="0">
    <w:p w:rsidR="00B124D4" w:rsidRDefault="00B1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24D4" w:rsidRDefault="00B124D4">
      <w:pPr>
        <w:spacing w:after="0" w:line="240" w:lineRule="auto"/>
      </w:pPr>
      <w:r>
        <w:separator/>
      </w:r>
    </w:p>
  </w:footnote>
  <w:footnote w:type="continuationSeparator" w:id="0">
    <w:p w:rsidR="00B124D4" w:rsidRDefault="00B124D4">
      <w:pPr>
        <w:spacing w:after="0" w:line="240" w:lineRule="auto"/>
      </w:pPr>
      <w:r>
        <w:continuationSeparator/>
      </w:r>
    </w:p>
  </w:footnote>
  <w:footnote w:id="1">
    <w:p w:rsidR="00740351" w:rsidRDefault="00740351">
      <w:pPr>
        <w:pStyle w:val="a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351" w:rsidRDefault="00740351">
    <w:pPr>
      <w:pStyle w:val="af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eastAsia="ru-RU"/>
      </w:rPr>
      <w:t>4</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351" w:rsidRDefault="00740351">
    <w:pPr>
      <w:pStyle w:val="af0"/>
      <w:jc w:val="right"/>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351" w:rsidRDefault="00740351">
    <w:pPr>
      <w:pStyle w:val="af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eastAsia="ru-RU"/>
      </w:rPr>
      <w:t>8</w:t>
    </w:r>
    <w:r>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784"/>
    <w:rsid w:val="00001914"/>
    <w:rsid w:val="000021E2"/>
    <w:rsid w:val="00004643"/>
    <w:rsid w:val="000119E4"/>
    <w:rsid w:val="0001349E"/>
    <w:rsid w:val="00015010"/>
    <w:rsid w:val="00032315"/>
    <w:rsid w:val="00037E9D"/>
    <w:rsid w:val="00041BB9"/>
    <w:rsid w:val="000443DE"/>
    <w:rsid w:val="00056442"/>
    <w:rsid w:val="0006334D"/>
    <w:rsid w:val="000676EC"/>
    <w:rsid w:val="0007085A"/>
    <w:rsid w:val="00070A9C"/>
    <w:rsid w:val="000724E7"/>
    <w:rsid w:val="000768A9"/>
    <w:rsid w:val="00077920"/>
    <w:rsid w:val="0008699E"/>
    <w:rsid w:val="000970E2"/>
    <w:rsid w:val="000A0302"/>
    <w:rsid w:val="000A0D30"/>
    <w:rsid w:val="000A179C"/>
    <w:rsid w:val="000A6CAA"/>
    <w:rsid w:val="000B1CE5"/>
    <w:rsid w:val="000B4D01"/>
    <w:rsid w:val="000B6BE8"/>
    <w:rsid w:val="000C22C7"/>
    <w:rsid w:val="000C4FDE"/>
    <w:rsid w:val="000C54D6"/>
    <w:rsid w:val="000D0747"/>
    <w:rsid w:val="000D3FCE"/>
    <w:rsid w:val="000D46DE"/>
    <w:rsid w:val="000D4A5F"/>
    <w:rsid w:val="000D53AB"/>
    <w:rsid w:val="000E03D9"/>
    <w:rsid w:val="000E7174"/>
    <w:rsid w:val="00103620"/>
    <w:rsid w:val="00110DE9"/>
    <w:rsid w:val="001126D4"/>
    <w:rsid w:val="001141AA"/>
    <w:rsid w:val="00115620"/>
    <w:rsid w:val="0011698A"/>
    <w:rsid w:val="001178A9"/>
    <w:rsid w:val="001212D6"/>
    <w:rsid w:val="0012674A"/>
    <w:rsid w:val="001306B2"/>
    <w:rsid w:val="00134CE4"/>
    <w:rsid w:val="00135E36"/>
    <w:rsid w:val="001429CA"/>
    <w:rsid w:val="001456B0"/>
    <w:rsid w:val="00157593"/>
    <w:rsid w:val="00160538"/>
    <w:rsid w:val="001610C4"/>
    <w:rsid w:val="00173323"/>
    <w:rsid w:val="00177AB8"/>
    <w:rsid w:val="00181B13"/>
    <w:rsid w:val="001834E9"/>
    <w:rsid w:val="00185603"/>
    <w:rsid w:val="00187BAC"/>
    <w:rsid w:val="0019576A"/>
    <w:rsid w:val="001957E9"/>
    <w:rsid w:val="001965BE"/>
    <w:rsid w:val="001A4852"/>
    <w:rsid w:val="001A7E6A"/>
    <w:rsid w:val="001B38EC"/>
    <w:rsid w:val="001B3E72"/>
    <w:rsid w:val="001C3880"/>
    <w:rsid w:val="001E1B99"/>
    <w:rsid w:val="001E3392"/>
    <w:rsid w:val="001E7838"/>
    <w:rsid w:val="001F1D0B"/>
    <w:rsid w:val="001F2EEF"/>
    <w:rsid w:val="00202029"/>
    <w:rsid w:val="00203FD7"/>
    <w:rsid w:val="00212D10"/>
    <w:rsid w:val="00213C34"/>
    <w:rsid w:val="00215DA8"/>
    <w:rsid w:val="00227C74"/>
    <w:rsid w:val="00234374"/>
    <w:rsid w:val="00235C3C"/>
    <w:rsid w:val="00236447"/>
    <w:rsid w:val="002410C4"/>
    <w:rsid w:val="00250A7D"/>
    <w:rsid w:val="00254FE9"/>
    <w:rsid w:val="00257AEA"/>
    <w:rsid w:val="00260647"/>
    <w:rsid w:val="002616DB"/>
    <w:rsid w:val="00266C19"/>
    <w:rsid w:val="00272A3E"/>
    <w:rsid w:val="00277EF5"/>
    <w:rsid w:val="00280790"/>
    <w:rsid w:val="002908F9"/>
    <w:rsid w:val="002917EE"/>
    <w:rsid w:val="0029456F"/>
    <w:rsid w:val="00294AFD"/>
    <w:rsid w:val="00294B6D"/>
    <w:rsid w:val="00295F45"/>
    <w:rsid w:val="002978D1"/>
    <w:rsid w:val="002A0CBE"/>
    <w:rsid w:val="002A33D8"/>
    <w:rsid w:val="002A6764"/>
    <w:rsid w:val="002B2A04"/>
    <w:rsid w:val="002B61FC"/>
    <w:rsid w:val="002C632A"/>
    <w:rsid w:val="002C6ADD"/>
    <w:rsid w:val="002D402F"/>
    <w:rsid w:val="002D4847"/>
    <w:rsid w:val="002D771D"/>
    <w:rsid w:val="002E6C05"/>
    <w:rsid w:val="00301194"/>
    <w:rsid w:val="00324CC8"/>
    <w:rsid w:val="00327BE8"/>
    <w:rsid w:val="0033272B"/>
    <w:rsid w:val="003354DA"/>
    <w:rsid w:val="00342684"/>
    <w:rsid w:val="00343E7A"/>
    <w:rsid w:val="00356F26"/>
    <w:rsid w:val="003637F1"/>
    <w:rsid w:val="00367A11"/>
    <w:rsid w:val="00372668"/>
    <w:rsid w:val="00375A83"/>
    <w:rsid w:val="00376637"/>
    <w:rsid w:val="0038528F"/>
    <w:rsid w:val="003875A7"/>
    <w:rsid w:val="00397796"/>
    <w:rsid w:val="00397DCD"/>
    <w:rsid w:val="003A4E36"/>
    <w:rsid w:val="003A594F"/>
    <w:rsid w:val="003B11D6"/>
    <w:rsid w:val="003B14A2"/>
    <w:rsid w:val="003B5FD5"/>
    <w:rsid w:val="003B78DF"/>
    <w:rsid w:val="003B7ABF"/>
    <w:rsid w:val="003C3945"/>
    <w:rsid w:val="003C45CB"/>
    <w:rsid w:val="003C59B7"/>
    <w:rsid w:val="003D3D4A"/>
    <w:rsid w:val="003D5983"/>
    <w:rsid w:val="003E0F27"/>
    <w:rsid w:val="003E569A"/>
    <w:rsid w:val="003E6B00"/>
    <w:rsid w:val="003E7F98"/>
    <w:rsid w:val="003F2A00"/>
    <w:rsid w:val="003F3B49"/>
    <w:rsid w:val="003F4E6E"/>
    <w:rsid w:val="003F6440"/>
    <w:rsid w:val="004054A2"/>
    <w:rsid w:val="004102AC"/>
    <w:rsid w:val="004109ED"/>
    <w:rsid w:val="004112A4"/>
    <w:rsid w:val="00411BF1"/>
    <w:rsid w:val="0041748F"/>
    <w:rsid w:val="004200B3"/>
    <w:rsid w:val="0042198C"/>
    <w:rsid w:val="00426784"/>
    <w:rsid w:val="00430AD1"/>
    <w:rsid w:val="0043312A"/>
    <w:rsid w:val="0043546C"/>
    <w:rsid w:val="004444C1"/>
    <w:rsid w:val="004457CA"/>
    <w:rsid w:val="00452102"/>
    <w:rsid w:val="004543E1"/>
    <w:rsid w:val="00454849"/>
    <w:rsid w:val="004722D2"/>
    <w:rsid w:val="00474488"/>
    <w:rsid w:val="00485B94"/>
    <w:rsid w:val="00493EFE"/>
    <w:rsid w:val="00497C1B"/>
    <w:rsid w:val="004A1805"/>
    <w:rsid w:val="004A3BF8"/>
    <w:rsid w:val="004A588F"/>
    <w:rsid w:val="004B0FD5"/>
    <w:rsid w:val="004C27D1"/>
    <w:rsid w:val="004C6B14"/>
    <w:rsid w:val="004D1078"/>
    <w:rsid w:val="004D1BC4"/>
    <w:rsid w:val="004D3C17"/>
    <w:rsid w:val="004F0490"/>
    <w:rsid w:val="004F24EA"/>
    <w:rsid w:val="004F3243"/>
    <w:rsid w:val="004F35E6"/>
    <w:rsid w:val="004F36ED"/>
    <w:rsid w:val="004F492A"/>
    <w:rsid w:val="00507F27"/>
    <w:rsid w:val="00511733"/>
    <w:rsid w:val="00537EA7"/>
    <w:rsid w:val="00542DF8"/>
    <w:rsid w:val="00543B36"/>
    <w:rsid w:val="005538C0"/>
    <w:rsid w:val="00555DD1"/>
    <w:rsid w:val="00560449"/>
    <w:rsid w:val="00562082"/>
    <w:rsid w:val="00564E27"/>
    <w:rsid w:val="0056624C"/>
    <w:rsid w:val="00571635"/>
    <w:rsid w:val="0057203C"/>
    <w:rsid w:val="00575B05"/>
    <w:rsid w:val="00577C64"/>
    <w:rsid w:val="00587017"/>
    <w:rsid w:val="005924DF"/>
    <w:rsid w:val="00592DFE"/>
    <w:rsid w:val="00593F43"/>
    <w:rsid w:val="00597780"/>
    <w:rsid w:val="00597EAE"/>
    <w:rsid w:val="005A010B"/>
    <w:rsid w:val="005A1E58"/>
    <w:rsid w:val="005A6CA7"/>
    <w:rsid w:val="005A7841"/>
    <w:rsid w:val="005B67B3"/>
    <w:rsid w:val="005C113B"/>
    <w:rsid w:val="005C34F2"/>
    <w:rsid w:val="005C557C"/>
    <w:rsid w:val="005D0509"/>
    <w:rsid w:val="005D4205"/>
    <w:rsid w:val="005D55A5"/>
    <w:rsid w:val="005F7E37"/>
    <w:rsid w:val="00610AB5"/>
    <w:rsid w:val="0062098A"/>
    <w:rsid w:val="0062152F"/>
    <w:rsid w:val="00624C3B"/>
    <w:rsid w:val="00627C90"/>
    <w:rsid w:val="00635A25"/>
    <w:rsid w:val="00635FDB"/>
    <w:rsid w:val="006373E0"/>
    <w:rsid w:val="00637B64"/>
    <w:rsid w:val="00640D92"/>
    <w:rsid w:val="00641D5D"/>
    <w:rsid w:val="00644215"/>
    <w:rsid w:val="00653912"/>
    <w:rsid w:val="00655767"/>
    <w:rsid w:val="0065583B"/>
    <w:rsid w:val="00661E26"/>
    <w:rsid w:val="0066605F"/>
    <w:rsid w:val="006700FC"/>
    <w:rsid w:val="00671F4F"/>
    <w:rsid w:val="0068060D"/>
    <w:rsid w:val="00687FA1"/>
    <w:rsid w:val="00697913"/>
    <w:rsid w:val="006A347E"/>
    <w:rsid w:val="006A5E68"/>
    <w:rsid w:val="006B541A"/>
    <w:rsid w:val="006B5A1E"/>
    <w:rsid w:val="006B7515"/>
    <w:rsid w:val="006C22F9"/>
    <w:rsid w:val="006C67CB"/>
    <w:rsid w:val="006C7C31"/>
    <w:rsid w:val="006E413A"/>
    <w:rsid w:val="006E4DEB"/>
    <w:rsid w:val="006E6B60"/>
    <w:rsid w:val="006E7D22"/>
    <w:rsid w:val="006F05AC"/>
    <w:rsid w:val="006F2271"/>
    <w:rsid w:val="00704925"/>
    <w:rsid w:val="007055E6"/>
    <w:rsid w:val="00705D27"/>
    <w:rsid w:val="00706DD5"/>
    <w:rsid w:val="00711269"/>
    <w:rsid w:val="0071149F"/>
    <w:rsid w:val="00713824"/>
    <w:rsid w:val="00714B07"/>
    <w:rsid w:val="0072182D"/>
    <w:rsid w:val="0072522C"/>
    <w:rsid w:val="00726ABC"/>
    <w:rsid w:val="00734686"/>
    <w:rsid w:val="00737B3C"/>
    <w:rsid w:val="00740351"/>
    <w:rsid w:val="00740A62"/>
    <w:rsid w:val="00742DE3"/>
    <w:rsid w:val="007431DC"/>
    <w:rsid w:val="007460A1"/>
    <w:rsid w:val="00746EA3"/>
    <w:rsid w:val="0075095F"/>
    <w:rsid w:val="0075134D"/>
    <w:rsid w:val="007541EE"/>
    <w:rsid w:val="00754C87"/>
    <w:rsid w:val="00756DD8"/>
    <w:rsid w:val="00761F3A"/>
    <w:rsid w:val="00766082"/>
    <w:rsid w:val="00775785"/>
    <w:rsid w:val="007872F9"/>
    <w:rsid w:val="00797B2D"/>
    <w:rsid w:val="007B0C88"/>
    <w:rsid w:val="007B6C7C"/>
    <w:rsid w:val="007B7E53"/>
    <w:rsid w:val="007D2003"/>
    <w:rsid w:val="007D4DEF"/>
    <w:rsid w:val="007D79D4"/>
    <w:rsid w:val="007E225C"/>
    <w:rsid w:val="007E5141"/>
    <w:rsid w:val="007E67C3"/>
    <w:rsid w:val="007F558F"/>
    <w:rsid w:val="00803A25"/>
    <w:rsid w:val="00810E19"/>
    <w:rsid w:val="00815F7F"/>
    <w:rsid w:val="00823202"/>
    <w:rsid w:val="0082385A"/>
    <w:rsid w:val="00825BB5"/>
    <w:rsid w:val="0083027C"/>
    <w:rsid w:val="00841CD5"/>
    <w:rsid w:val="00846662"/>
    <w:rsid w:val="00847651"/>
    <w:rsid w:val="008506D4"/>
    <w:rsid w:val="0085592E"/>
    <w:rsid w:val="008570D1"/>
    <w:rsid w:val="008611FF"/>
    <w:rsid w:val="00861A0C"/>
    <w:rsid w:val="00866A9C"/>
    <w:rsid w:val="00867116"/>
    <w:rsid w:val="00872BA0"/>
    <w:rsid w:val="00876A7C"/>
    <w:rsid w:val="00877D81"/>
    <w:rsid w:val="00882DBF"/>
    <w:rsid w:val="008835FA"/>
    <w:rsid w:val="00886DE4"/>
    <w:rsid w:val="008973B8"/>
    <w:rsid w:val="008A34EF"/>
    <w:rsid w:val="008A6EF1"/>
    <w:rsid w:val="008B5BC6"/>
    <w:rsid w:val="008B70E5"/>
    <w:rsid w:val="008C1144"/>
    <w:rsid w:val="008C142A"/>
    <w:rsid w:val="008C1A70"/>
    <w:rsid w:val="008C3B8E"/>
    <w:rsid w:val="008C7194"/>
    <w:rsid w:val="008D4583"/>
    <w:rsid w:val="008E1D83"/>
    <w:rsid w:val="008E343D"/>
    <w:rsid w:val="008E6F44"/>
    <w:rsid w:val="008E7E5F"/>
    <w:rsid w:val="008F0905"/>
    <w:rsid w:val="008F74DB"/>
    <w:rsid w:val="00913941"/>
    <w:rsid w:val="00913FDC"/>
    <w:rsid w:val="00921402"/>
    <w:rsid w:val="00926C80"/>
    <w:rsid w:val="00930A18"/>
    <w:rsid w:val="00935BCB"/>
    <w:rsid w:val="00950E68"/>
    <w:rsid w:val="00966A15"/>
    <w:rsid w:val="00970F7E"/>
    <w:rsid w:val="00972955"/>
    <w:rsid w:val="00973027"/>
    <w:rsid w:val="009810E7"/>
    <w:rsid w:val="009834D7"/>
    <w:rsid w:val="00985CC5"/>
    <w:rsid w:val="00990AF7"/>
    <w:rsid w:val="00992A46"/>
    <w:rsid w:val="00992BE1"/>
    <w:rsid w:val="009B2ACB"/>
    <w:rsid w:val="009B3691"/>
    <w:rsid w:val="009C1ACF"/>
    <w:rsid w:val="009C26DE"/>
    <w:rsid w:val="009D327D"/>
    <w:rsid w:val="009D3A66"/>
    <w:rsid w:val="009E1202"/>
    <w:rsid w:val="009E252D"/>
    <w:rsid w:val="009E627F"/>
    <w:rsid w:val="009F3D12"/>
    <w:rsid w:val="00A10125"/>
    <w:rsid w:val="00A144E5"/>
    <w:rsid w:val="00A222C9"/>
    <w:rsid w:val="00A2597F"/>
    <w:rsid w:val="00A27CED"/>
    <w:rsid w:val="00A405A1"/>
    <w:rsid w:val="00A41172"/>
    <w:rsid w:val="00A454EB"/>
    <w:rsid w:val="00A52C91"/>
    <w:rsid w:val="00A531CE"/>
    <w:rsid w:val="00A549DC"/>
    <w:rsid w:val="00A56AC7"/>
    <w:rsid w:val="00A603DD"/>
    <w:rsid w:val="00A66D90"/>
    <w:rsid w:val="00A77A24"/>
    <w:rsid w:val="00A82169"/>
    <w:rsid w:val="00A84145"/>
    <w:rsid w:val="00A977EC"/>
    <w:rsid w:val="00AA3C50"/>
    <w:rsid w:val="00AA4C3D"/>
    <w:rsid w:val="00AC6D79"/>
    <w:rsid w:val="00AD1B03"/>
    <w:rsid w:val="00AD377B"/>
    <w:rsid w:val="00AD429C"/>
    <w:rsid w:val="00AD6ED3"/>
    <w:rsid w:val="00AE23D2"/>
    <w:rsid w:val="00AE3D8D"/>
    <w:rsid w:val="00AE58D4"/>
    <w:rsid w:val="00AE590C"/>
    <w:rsid w:val="00AF0192"/>
    <w:rsid w:val="00AF532E"/>
    <w:rsid w:val="00AF7497"/>
    <w:rsid w:val="00AF7ED7"/>
    <w:rsid w:val="00B010E6"/>
    <w:rsid w:val="00B072F9"/>
    <w:rsid w:val="00B1233C"/>
    <w:rsid w:val="00B124D4"/>
    <w:rsid w:val="00B16307"/>
    <w:rsid w:val="00B174C5"/>
    <w:rsid w:val="00B200BE"/>
    <w:rsid w:val="00B2078F"/>
    <w:rsid w:val="00B33341"/>
    <w:rsid w:val="00B3629B"/>
    <w:rsid w:val="00B446CB"/>
    <w:rsid w:val="00B46A42"/>
    <w:rsid w:val="00B475FE"/>
    <w:rsid w:val="00B5041B"/>
    <w:rsid w:val="00B6078D"/>
    <w:rsid w:val="00B634F1"/>
    <w:rsid w:val="00B63C2B"/>
    <w:rsid w:val="00B65510"/>
    <w:rsid w:val="00B73BA3"/>
    <w:rsid w:val="00B90E2C"/>
    <w:rsid w:val="00B91271"/>
    <w:rsid w:val="00BA3165"/>
    <w:rsid w:val="00BA353F"/>
    <w:rsid w:val="00BA58CA"/>
    <w:rsid w:val="00BB6CFB"/>
    <w:rsid w:val="00BC603D"/>
    <w:rsid w:val="00BC7B40"/>
    <w:rsid w:val="00BD706C"/>
    <w:rsid w:val="00BE2EE6"/>
    <w:rsid w:val="00BE651A"/>
    <w:rsid w:val="00BF348A"/>
    <w:rsid w:val="00BF7402"/>
    <w:rsid w:val="00C047B1"/>
    <w:rsid w:val="00C166F2"/>
    <w:rsid w:val="00C27161"/>
    <w:rsid w:val="00C3193F"/>
    <w:rsid w:val="00C32A48"/>
    <w:rsid w:val="00C361EA"/>
    <w:rsid w:val="00C43C84"/>
    <w:rsid w:val="00C43FCF"/>
    <w:rsid w:val="00C474C3"/>
    <w:rsid w:val="00C475A1"/>
    <w:rsid w:val="00C57115"/>
    <w:rsid w:val="00C603A7"/>
    <w:rsid w:val="00C66E0E"/>
    <w:rsid w:val="00C67C70"/>
    <w:rsid w:val="00C74C06"/>
    <w:rsid w:val="00C83C96"/>
    <w:rsid w:val="00C84376"/>
    <w:rsid w:val="00C84D2F"/>
    <w:rsid w:val="00C87587"/>
    <w:rsid w:val="00C91741"/>
    <w:rsid w:val="00CA5C29"/>
    <w:rsid w:val="00CA7607"/>
    <w:rsid w:val="00CB418B"/>
    <w:rsid w:val="00CD18FC"/>
    <w:rsid w:val="00CD3AB5"/>
    <w:rsid w:val="00CD573B"/>
    <w:rsid w:val="00CD6345"/>
    <w:rsid w:val="00CD706E"/>
    <w:rsid w:val="00CE077F"/>
    <w:rsid w:val="00CE1E24"/>
    <w:rsid w:val="00CE37F3"/>
    <w:rsid w:val="00CF0EE8"/>
    <w:rsid w:val="00CF17A2"/>
    <w:rsid w:val="00CF2441"/>
    <w:rsid w:val="00D06573"/>
    <w:rsid w:val="00D1440D"/>
    <w:rsid w:val="00D157B7"/>
    <w:rsid w:val="00D232CE"/>
    <w:rsid w:val="00D2636C"/>
    <w:rsid w:val="00D26540"/>
    <w:rsid w:val="00D3005D"/>
    <w:rsid w:val="00D51574"/>
    <w:rsid w:val="00D54875"/>
    <w:rsid w:val="00D5498B"/>
    <w:rsid w:val="00D572AE"/>
    <w:rsid w:val="00D57DC8"/>
    <w:rsid w:val="00D62425"/>
    <w:rsid w:val="00D62BB0"/>
    <w:rsid w:val="00D67E8D"/>
    <w:rsid w:val="00D717E0"/>
    <w:rsid w:val="00D828DF"/>
    <w:rsid w:val="00D943E2"/>
    <w:rsid w:val="00D9481B"/>
    <w:rsid w:val="00DA2384"/>
    <w:rsid w:val="00DA2E7A"/>
    <w:rsid w:val="00DB2023"/>
    <w:rsid w:val="00DB5DF7"/>
    <w:rsid w:val="00DB669C"/>
    <w:rsid w:val="00DC5C9E"/>
    <w:rsid w:val="00DC7D2A"/>
    <w:rsid w:val="00DE6036"/>
    <w:rsid w:val="00DF063F"/>
    <w:rsid w:val="00DF3FD7"/>
    <w:rsid w:val="00DF6B21"/>
    <w:rsid w:val="00E01C8B"/>
    <w:rsid w:val="00E026FC"/>
    <w:rsid w:val="00E03C11"/>
    <w:rsid w:val="00E0462D"/>
    <w:rsid w:val="00E0483F"/>
    <w:rsid w:val="00E0516D"/>
    <w:rsid w:val="00E2224A"/>
    <w:rsid w:val="00E3086A"/>
    <w:rsid w:val="00E37EAA"/>
    <w:rsid w:val="00E547B4"/>
    <w:rsid w:val="00E57115"/>
    <w:rsid w:val="00E61923"/>
    <w:rsid w:val="00E8407D"/>
    <w:rsid w:val="00E87C59"/>
    <w:rsid w:val="00EA04E5"/>
    <w:rsid w:val="00EA5DB9"/>
    <w:rsid w:val="00EA70BE"/>
    <w:rsid w:val="00EB5A83"/>
    <w:rsid w:val="00EC2168"/>
    <w:rsid w:val="00EC552E"/>
    <w:rsid w:val="00EC6727"/>
    <w:rsid w:val="00ED6264"/>
    <w:rsid w:val="00ED62BA"/>
    <w:rsid w:val="00EF0CEC"/>
    <w:rsid w:val="00F01820"/>
    <w:rsid w:val="00F02D21"/>
    <w:rsid w:val="00F03527"/>
    <w:rsid w:val="00F20342"/>
    <w:rsid w:val="00F20FB3"/>
    <w:rsid w:val="00F251BA"/>
    <w:rsid w:val="00F53D3C"/>
    <w:rsid w:val="00F6039B"/>
    <w:rsid w:val="00F63E63"/>
    <w:rsid w:val="00F655BB"/>
    <w:rsid w:val="00F71A6B"/>
    <w:rsid w:val="00F74816"/>
    <w:rsid w:val="00F76FEA"/>
    <w:rsid w:val="00F84A9F"/>
    <w:rsid w:val="00F92DF2"/>
    <w:rsid w:val="00FA3C36"/>
    <w:rsid w:val="00FB124E"/>
    <w:rsid w:val="00FB442F"/>
    <w:rsid w:val="00FC0BE1"/>
    <w:rsid w:val="00FC1568"/>
    <w:rsid w:val="00FC6193"/>
    <w:rsid w:val="00FD1EA4"/>
    <w:rsid w:val="00FD2EBE"/>
    <w:rsid w:val="00FD5866"/>
    <w:rsid w:val="00FD5B32"/>
    <w:rsid w:val="00FD6455"/>
    <w:rsid w:val="00FE0B04"/>
    <w:rsid w:val="00FF0D15"/>
    <w:rsid w:val="13D916E7"/>
    <w:rsid w:val="25D17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chartTrackingRefBased/>
  <w15:docId w15:val="{ACB9C072-C24C-44DF-8972-7A355DA1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
    <w:qFormat/>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qFormat/>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
    <w:qFormat/>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
    <w:qFormat/>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character" w:customStyle="1" w:styleId="20">
    <w:name w:val="Заголовок 2 Знак"/>
    <w:link w:val="2"/>
    <w:uiPriority w:val="9"/>
    <w:rPr>
      <w:rFonts w:ascii="Cambria" w:eastAsia="Times New Roman" w:hAnsi="Cambria" w:cs="Times New Roman"/>
      <w:b/>
      <w:bCs/>
      <w:color w:val="4F81BD"/>
      <w:sz w:val="26"/>
      <w:szCs w:val="26"/>
    </w:rPr>
  </w:style>
  <w:style w:type="character" w:customStyle="1" w:styleId="30">
    <w:name w:val="Заголовок 3 Знак"/>
    <w:link w:val="3"/>
    <w:uiPriority w:val="9"/>
    <w:rPr>
      <w:rFonts w:ascii="Cambria" w:eastAsia="Times New Roman" w:hAnsi="Cambria" w:cs="Times New Roman"/>
      <w:b/>
      <w:bCs/>
      <w:color w:val="4F81BD"/>
    </w:rPr>
  </w:style>
  <w:style w:type="character" w:customStyle="1" w:styleId="40">
    <w:name w:val="Заголовок 4 Знак"/>
    <w:link w:val="4"/>
    <w:uiPriority w:val="9"/>
    <w:rPr>
      <w:rFonts w:ascii="Cambria" w:eastAsia="Times New Roman" w:hAnsi="Cambria" w:cs="Times New Roman"/>
      <w:b/>
      <w:bCs/>
      <w:i/>
      <w:iCs/>
      <w:color w:val="4F81BD"/>
    </w:rPr>
  </w:style>
  <w:style w:type="character" w:customStyle="1" w:styleId="50">
    <w:name w:val="Заголовок 5 Знак"/>
    <w:link w:val="5"/>
    <w:uiPriority w:val="9"/>
    <w:rPr>
      <w:rFonts w:ascii="Cambria" w:eastAsia="Times New Roman" w:hAnsi="Cambria" w:cs="Times New Roman"/>
      <w:color w:val="243F60"/>
    </w:rPr>
  </w:style>
  <w:style w:type="character" w:customStyle="1" w:styleId="60">
    <w:name w:val="Заголовок 6 Знак"/>
    <w:link w:val="6"/>
    <w:uiPriority w:val="9"/>
    <w:rPr>
      <w:rFonts w:ascii="Cambria" w:eastAsia="Times New Roman" w:hAnsi="Cambria" w:cs="Times New Roman"/>
      <w:i/>
      <w:iCs/>
      <w:color w:val="243F60"/>
    </w:rPr>
  </w:style>
  <w:style w:type="character" w:customStyle="1" w:styleId="70">
    <w:name w:val="Заголовок 7 Знак"/>
    <w:link w:val="7"/>
    <w:uiPriority w:val="9"/>
    <w:rPr>
      <w:rFonts w:ascii="Cambria" w:eastAsia="Times New Roman" w:hAnsi="Cambria" w:cs="Times New Roman"/>
      <w:i/>
      <w:iCs/>
      <w:color w:val="404040"/>
    </w:rPr>
  </w:style>
  <w:style w:type="character" w:customStyle="1" w:styleId="80">
    <w:name w:val="Заголовок 8 Знак"/>
    <w:link w:val="8"/>
    <w:uiPriority w:val="9"/>
    <w:rPr>
      <w:rFonts w:ascii="Cambria" w:eastAsia="Times New Roman" w:hAnsi="Cambria" w:cs="Times New Roman"/>
      <w:color w:val="404040"/>
      <w:sz w:val="20"/>
      <w:szCs w:val="20"/>
    </w:rPr>
  </w:style>
  <w:style w:type="character" w:customStyle="1" w:styleId="90">
    <w:name w:val="Заголовок 9 Знак"/>
    <w:link w:val="9"/>
    <w:uiPriority w:val="9"/>
    <w:rPr>
      <w:rFonts w:ascii="Cambria" w:eastAsia="Times New Roman" w:hAnsi="Cambria" w:cs="Times New Roman"/>
      <w:i/>
      <w:iCs/>
      <w:color w:val="404040"/>
      <w:sz w:val="20"/>
      <w:szCs w:val="20"/>
    </w:rPr>
  </w:style>
  <w:style w:type="character" w:styleId="a3">
    <w:name w:val="footnote reference"/>
    <w:uiPriority w:val="99"/>
    <w:unhideWhenUsed/>
    <w:rPr>
      <w:vertAlign w:val="superscript"/>
    </w:rPr>
  </w:style>
  <w:style w:type="character" w:styleId="a4">
    <w:name w:val="annotation reference"/>
    <w:uiPriority w:val="99"/>
    <w:unhideWhenUsed/>
    <w:rPr>
      <w:sz w:val="16"/>
      <w:szCs w:val="16"/>
    </w:rPr>
  </w:style>
  <w:style w:type="character" w:styleId="a5">
    <w:name w:val="Hyperlink"/>
    <w:uiPriority w:val="99"/>
    <w:unhideWhenUsed/>
    <w:rPr>
      <w:color w:val="0000FF"/>
      <w:u w:val="single"/>
    </w:rPr>
  </w:style>
  <w:style w:type="character" w:styleId="a6">
    <w:name w:val="line number"/>
    <w:uiPriority w:val="99"/>
    <w:unhideWhenUsed/>
  </w:style>
  <w:style w:type="character" w:styleId="a7">
    <w:name w:val="Strong"/>
    <w:uiPriority w:val="22"/>
    <w:qFormat/>
    <w:rPr>
      <w:b/>
      <w:bCs/>
    </w:rPr>
  </w:style>
  <w:style w:type="paragraph" w:styleId="a8">
    <w:name w:val="Balloon Text"/>
    <w:basedOn w:val="a"/>
    <w:link w:val="a9"/>
    <w:uiPriority w:val="99"/>
    <w:unhideWhenUsed/>
    <w:pPr>
      <w:spacing w:after="0" w:line="240" w:lineRule="auto"/>
    </w:pPr>
    <w:rPr>
      <w:rFonts w:ascii="Tahoma" w:hAnsi="Tahoma" w:cs="Tahoma"/>
      <w:sz w:val="16"/>
      <w:szCs w:val="16"/>
    </w:rPr>
  </w:style>
  <w:style w:type="character" w:customStyle="1" w:styleId="a9">
    <w:name w:val="Текст выноски Знак"/>
    <w:link w:val="a8"/>
    <w:uiPriority w:val="99"/>
    <w:semiHidden/>
    <w:rPr>
      <w:rFonts w:ascii="Tahoma" w:eastAsia="Calibri" w:hAnsi="Tahoma" w:cs="Tahoma"/>
      <w:sz w:val="16"/>
      <w:szCs w:val="16"/>
    </w:rPr>
  </w:style>
  <w:style w:type="paragraph" w:styleId="aa">
    <w:name w:val="annotation text"/>
    <w:basedOn w:val="a"/>
    <w:link w:val="ab"/>
    <w:uiPriority w:val="99"/>
    <w:unhideWhenUsed/>
    <w:pPr>
      <w:spacing w:after="160" w:line="240" w:lineRule="auto"/>
    </w:pPr>
    <w:rPr>
      <w:sz w:val="20"/>
      <w:szCs w:val="20"/>
    </w:rPr>
  </w:style>
  <w:style w:type="character" w:customStyle="1" w:styleId="ab">
    <w:name w:val="Текст примечания Знак"/>
    <w:link w:val="aa"/>
    <w:uiPriority w:val="99"/>
    <w:rPr>
      <w:lang w:eastAsia="en-US"/>
    </w:rPr>
  </w:style>
  <w:style w:type="paragraph" w:styleId="ac">
    <w:name w:val="annotation subject"/>
    <w:basedOn w:val="aa"/>
    <w:next w:val="aa"/>
    <w:link w:val="ad"/>
    <w:uiPriority w:val="99"/>
    <w:unhideWhenUsed/>
    <w:pPr>
      <w:spacing w:after="200" w:line="276" w:lineRule="auto"/>
    </w:pPr>
    <w:rPr>
      <w:b/>
      <w:bCs/>
    </w:rPr>
  </w:style>
  <w:style w:type="character" w:customStyle="1" w:styleId="ad">
    <w:name w:val="Тема примечания Знак"/>
    <w:link w:val="ac"/>
    <w:uiPriority w:val="99"/>
    <w:semiHidden/>
    <w:rPr>
      <w:b/>
      <w:bCs/>
      <w:lang w:eastAsia="en-US"/>
    </w:rPr>
  </w:style>
  <w:style w:type="paragraph" w:styleId="ae">
    <w:name w:val="footnote text"/>
    <w:basedOn w:val="a"/>
    <w:link w:val="af"/>
    <w:uiPriority w:val="99"/>
    <w:unhideWhenUsed/>
    <w:pPr>
      <w:spacing w:after="0" w:line="240" w:lineRule="auto"/>
    </w:pPr>
    <w:rPr>
      <w:sz w:val="20"/>
      <w:szCs w:val="20"/>
    </w:rPr>
  </w:style>
  <w:style w:type="character" w:customStyle="1" w:styleId="af">
    <w:name w:val="Текст сноски Знак"/>
    <w:link w:val="ae"/>
    <w:uiPriority w:val="99"/>
    <w:semiHidden/>
    <w:rPr>
      <w:lang w:eastAsia="en-US"/>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rPr>
      <w:rFonts w:ascii="Calibri" w:eastAsia="Calibri" w:hAnsi="Calibri" w:cs="Times New Roman"/>
    </w:rPr>
  </w:style>
  <w:style w:type="paragraph" w:styleId="af2">
    <w:name w:val="Body Text"/>
    <w:basedOn w:val="a"/>
    <w:link w:val="af3"/>
    <w:pPr>
      <w:spacing w:after="0" w:line="240" w:lineRule="auto"/>
      <w:jc w:val="both"/>
    </w:pPr>
    <w:rPr>
      <w:rFonts w:ascii="Times New Roman" w:eastAsia="Times New Roman" w:hAnsi="Times New Roman"/>
      <w:sz w:val="28"/>
      <w:szCs w:val="20"/>
      <w:lang w:eastAsia="ru-RU"/>
    </w:rPr>
  </w:style>
  <w:style w:type="character" w:customStyle="1" w:styleId="af3">
    <w:name w:val="Основной текст Знак"/>
    <w:link w:val="af2"/>
    <w:rPr>
      <w:rFonts w:ascii="Times New Roman" w:eastAsia="Times New Roman" w:hAnsi="Times New Roman" w:cs="Times New Roman"/>
      <w:sz w:val="28"/>
      <w:szCs w:val="20"/>
      <w:lang w:eastAsia="ru-RU"/>
    </w:rPr>
  </w:style>
  <w:style w:type="paragraph" w:styleId="af4">
    <w:name w:val="Title"/>
    <w:basedOn w:val="a"/>
    <w:next w:val="a"/>
    <w:link w:val="af5"/>
    <w:uiPriority w:val="10"/>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5">
    <w:name w:val="Заголовок Знак"/>
    <w:link w:val="af4"/>
    <w:uiPriority w:val="10"/>
    <w:rPr>
      <w:rFonts w:ascii="Cambria" w:eastAsia="Times New Roman" w:hAnsi="Cambria" w:cs="Times New Roman"/>
      <w:color w:val="17365D"/>
      <w:spacing w:val="5"/>
      <w:kern w:val="28"/>
      <w:sz w:val="52"/>
      <w:szCs w:val="52"/>
    </w:rPr>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link w:val="af6"/>
    <w:uiPriority w:val="99"/>
  </w:style>
  <w:style w:type="paragraph" w:styleId="af8">
    <w:name w:val="Normal (Web)"/>
    <w:basedOn w:val="a"/>
    <w:uiPriority w:val="99"/>
    <w:unhideWhenUsed/>
    <w:pPr>
      <w:spacing w:before="100" w:beforeAutospacing="1" w:after="142" w:line="288" w:lineRule="auto"/>
    </w:pPr>
    <w:rPr>
      <w:rFonts w:ascii="Times New Roman" w:eastAsia="Times New Roman" w:hAnsi="Times New Roman"/>
      <w:sz w:val="24"/>
      <w:szCs w:val="24"/>
      <w:lang w:eastAsia="ru-RU"/>
    </w:rPr>
  </w:style>
  <w:style w:type="paragraph" w:styleId="af9">
    <w:name w:val="Subtitle"/>
    <w:basedOn w:val="a"/>
    <w:next w:val="a"/>
    <w:link w:val="afa"/>
    <w:uiPriority w:val="11"/>
    <w:qFormat/>
    <w:rPr>
      <w:rFonts w:ascii="Cambria" w:eastAsia="Times New Roman" w:hAnsi="Cambria"/>
      <w:i/>
      <w:iCs/>
      <w:color w:val="4F81BD"/>
      <w:spacing w:val="15"/>
      <w:sz w:val="24"/>
      <w:szCs w:val="24"/>
    </w:rPr>
  </w:style>
  <w:style w:type="character" w:customStyle="1" w:styleId="afa">
    <w:name w:val="Подзаголовок Знак"/>
    <w:link w:val="af9"/>
    <w:uiPriority w:val="11"/>
    <w:rPr>
      <w:rFonts w:ascii="Cambria" w:eastAsia="Times New Roman" w:hAnsi="Cambria" w:cs="Times New Roman"/>
      <w:i/>
      <w:iCs/>
      <w:color w:val="4F81BD"/>
      <w:spacing w:val="15"/>
      <w:sz w:val="24"/>
      <w:szCs w:val="24"/>
    </w:rPr>
  </w:style>
  <w:style w:type="paragraph" w:customStyle="1" w:styleId="ConsPlusTitle">
    <w:name w:val="ConsPlusTitle"/>
    <w:pPr>
      <w:widowControl w:val="0"/>
      <w:autoSpaceDE w:val="0"/>
      <w:autoSpaceDN w:val="0"/>
      <w:adjustRightInd w:val="0"/>
    </w:pPr>
    <w:rPr>
      <w:rFonts w:eastAsia="Times New Roman" w:cs="Calibri"/>
      <w:b/>
      <w:bCs/>
      <w:sz w:val="22"/>
      <w:szCs w:val="22"/>
    </w:rPr>
  </w:style>
  <w:style w:type="paragraph" w:customStyle="1" w:styleId="ConsPlusNormal">
    <w:name w:val="ConsPlusNormal"/>
    <w:pPr>
      <w:widowControl w:val="0"/>
      <w:autoSpaceDE w:val="0"/>
      <w:autoSpaceDN w:val="0"/>
    </w:pPr>
    <w:rPr>
      <w:rFonts w:eastAsia="Times New Roman" w:cs="Calibri"/>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styleId="afb">
    <w:name w:val="No Spacing"/>
    <w:uiPriority w:val="1"/>
    <w:qFormat/>
    <w:rPr>
      <w:sz w:val="22"/>
      <w:szCs w:val="22"/>
      <w:lang w:eastAsia="en-US"/>
    </w:rPr>
  </w:style>
  <w:style w:type="character" w:styleId="afc">
    <w:name w:val="Subtle Emphasis"/>
    <w:uiPriority w:val="19"/>
    <w:qFormat/>
    <w:rPr>
      <w:i/>
      <w:iCs/>
      <w:color w:val="808080"/>
    </w:rPr>
  </w:style>
  <w:style w:type="paragraph" w:styleId="21">
    <w:name w:val="Quote"/>
    <w:basedOn w:val="a"/>
    <w:next w:val="a"/>
    <w:link w:val="22"/>
    <w:uiPriority w:val="29"/>
    <w:qFormat/>
    <w:rPr>
      <w:i/>
      <w:iCs/>
      <w:color w:val="000000"/>
    </w:rPr>
  </w:style>
  <w:style w:type="character" w:customStyle="1" w:styleId="22">
    <w:name w:val="Цитата 2 Знак"/>
    <w:link w:val="21"/>
    <w:uiPriority w:val="29"/>
    <w:rPr>
      <w:i/>
      <w:iCs/>
      <w:color w:val="000000"/>
    </w:rPr>
  </w:style>
  <w:style w:type="paragraph" w:styleId="afd">
    <w:name w:val="List Paragraph"/>
    <w:basedOn w:val="a"/>
    <w:uiPriority w:val="34"/>
    <w:qFormat/>
    <w:pPr>
      <w:ind w:left="720"/>
      <w:contextualSpacing/>
    </w:pPr>
  </w:style>
  <w:style w:type="paragraph" w:styleId="afe">
    <w:name w:val="Revisio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AF49A76EFE597657A7957CC63A9B909065B096D1B0AA5BCFA79104EEDDA2745DF961036316D673537BE25D97EB9A5C4B5B66A303gAe2F" TargetMode="External"/><Relationship Id="rId18" Type="http://schemas.openxmlformats.org/officeDocument/2006/relationships/hyperlink" Target="consultantplus://offline/ref=A1145A9BFE9FCE40C328531AD8BF39F86A5EEE0BDD8C22C0E6E910FDC4DAE037D4326F70D335A8A6F30249D1B8005421FA1097AAB9210D79j1jBO" TargetMode="External"/><Relationship Id="rId26" Type="http://schemas.openxmlformats.org/officeDocument/2006/relationships/header" Target="header2.xml"/><Relationship Id="rId39" Type="http://schemas.openxmlformats.org/officeDocument/2006/relationships/hyperlink" Target="consultantplus://offline/ref=3F9074C5687B24394ABCFF26C211A4B55C3F786A8D56E23C38699997C057B302610066A7BF88374B2F56DDA6C3x3qFO" TargetMode="External"/><Relationship Id="rId21" Type="http://schemas.openxmlformats.org/officeDocument/2006/relationships/hyperlink" Target="consultantplus://offline/ref=2CD3AED5BD6032CB32DDD726084D7481EE084431CB8F42C8393DF52F8E94E61737E911CFD538C716C5FAC890C1A4CEA739CAF7C73A297AEE3CSFN" TargetMode="External"/><Relationship Id="rId34" Type="http://schemas.openxmlformats.org/officeDocument/2006/relationships/hyperlink" Target="consultantplus://offline/ref=3F9074C5687B24394ABCFF26C211A4B55C3F786A8D56E23C38699997C057B302610066A7BF88374B2F56DDA6C3x3qFO" TargetMode="External"/><Relationship Id="rId42" Type="http://schemas.openxmlformats.org/officeDocument/2006/relationships/hyperlink" Target="consultantplus://offline/ref=3F9074C5687B24394ABCFF26C211A4B55E3F79628E57E23C38699997C057B302610066A7BF88374B2F56DDA6C3x3qFO" TargetMode="External"/><Relationship Id="rId47" Type="http://schemas.openxmlformats.org/officeDocument/2006/relationships/hyperlink" Target="consultantplus://offline/ref=3F9074C5687B24394ABCFF26C211A4B55E3F79628E57E23C38699997C057B302610066A7BF88374B2F56DDA6C3x3qFO" TargetMode="External"/><Relationship Id="rId50" Type="http://schemas.openxmlformats.org/officeDocument/2006/relationships/hyperlink" Target="consultantplus://offline/ref=3F9074C5687B24394ABCFF26C211A4B55C3F786A8D56E23C38699997C057B302610066A7BF88374B2F56DDA6C3x3qFO" TargetMode="External"/><Relationship Id="rId7" Type="http://schemas.openxmlformats.org/officeDocument/2006/relationships/hyperlink" Target="consultantplus://offline/ref=4D779622488F53FE3C26F3D63479D46FF0C37A266E8DF7254026A50FC16B6935A4CE99548A7C10EF1992EC16E3F4B6CCA5A91DA7D8D7753338233EvCa9J" TargetMode="External"/><Relationship Id="rId2" Type="http://schemas.openxmlformats.org/officeDocument/2006/relationships/settings" Target="settings.xml"/><Relationship Id="rId16" Type="http://schemas.openxmlformats.org/officeDocument/2006/relationships/hyperlink" Target="consultantplus://offline/ref=F4F96CEDF199A5FE47AED8704609A4D48B8287A23BE65F29692171A982FE2171F78F201A2A8022D77DF22F47B601128A6790669AB9653609H6wAF" TargetMode="External"/><Relationship Id="rId29" Type="http://schemas.openxmlformats.org/officeDocument/2006/relationships/hyperlink" Target="consultantplus://offline/ref=3F9074C5687B24394ABCFF26C211A4B55C3F786A8D56E23C38699997C057B302610066A7BF88374B2F56DDA6C3x3qFO" TargetMode="External"/><Relationship Id="rId11" Type="http://schemas.openxmlformats.org/officeDocument/2006/relationships/hyperlink" Target="consultantplus://offline/ref=DCAF49A76EFE597657A7957CC63A9B909065B096D1B0AA5BCFA79104EEDDA2745DF96100601EDE210A34E301D0BE895E4A5B65A21FA3071FgFeAF" TargetMode="External"/><Relationship Id="rId24" Type="http://schemas.openxmlformats.org/officeDocument/2006/relationships/hyperlink" Target="consultantplus://offline/ref=85864B11D900E7B67172BE886E145A4C9FC73CA9D1B3426D43A733559A8577B2484BF432E712600CA621B1DFFC8FBD609A6CAE3083791009WE34I" TargetMode="External"/><Relationship Id="rId32" Type="http://schemas.openxmlformats.org/officeDocument/2006/relationships/hyperlink" Target="consultantplus://offline/ref=3F9074C5687B24394ABCFF26C211A4B55E3F79628E57E23C38699997C057B302610066A7BF88374B2F56DDA6C3x3qFO" TargetMode="External"/><Relationship Id="rId37" Type="http://schemas.openxmlformats.org/officeDocument/2006/relationships/hyperlink" Target="consultantplus://offline/ref=3F9074C5687B24394ABCFF26C211A4B55E3F79628E57E23C38699997C057B302610066A7BF88374B2F56DDA6C3x3qFO" TargetMode="External"/><Relationship Id="rId40" Type="http://schemas.openxmlformats.org/officeDocument/2006/relationships/hyperlink" Target="consultantplus://offline/ref=3F9074C5687B24394ABCFF26C211A4B55C3F786A8D56E23C38699997C057B302610066A7BF88374B2F56DDA6C3x3qFO" TargetMode="External"/><Relationship Id="rId45" Type="http://schemas.openxmlformats.org/officeDocument/2006/relationships/hyperlink" Target="consultantplus://offline/ref=3F9074C5687B24394ABCFF26C211A4B55E3F79628E57E23C38699997C057B302610066A7BF88374B2F56DDA6C3x3qFO"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1AD9ACEDFA4D6B233567A42F0F903E3F40921EE6E865971A6C2E2D4CEE97EF9D108AB3D3E124518D293A9F7BCA8187451C3345C7E0779A75p7i7F" TargetMode="External"/><Relationship Id="rId19" Type="http://schemas.openxmlformats.org/officeDocument/2006/relationships/hyperlink" Target="consultantplus://offline/ref=A1145A9BFE9FCE40C328531AD8BF39F86A5EEE0BDD8C22C0E6E910FDC4DAE037D4326F70D335AFA7F80249D1B8005421FA1097AAB9210D79j1jBO" TargetMode="External"/><Relationship Id="rId31" Type="http://schemas.openxmlformats.org/officeDocument/2006/relationships/hyperlink" Target="consultantplus://offline/ref=3F9074C5687B24394ABCFF26C211A4B55C3F786A8D56E23C38699997C057B302610066A7BF88374B2F56DDA6C3x3qFO" TargetMode="External"/><Relationship Id="rId44" Type="http://schemas.openxmlformats.org/officeDocument/2006/relationships/hyperlink" Target="consultantplus://offline/ref=3F9074C5687B24394ABCFF26C211A4B55E3F79628E57E23C38699997C057B302610066A7BF88374B2F56DDA6C3x3qFO" TargetMode="External"/><Relationship Id="rId52"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consultantplus://offline/ref=1AD9ACEDFA4D6B233567A42F0F903E3F40921EE6E865971A6C2E2D4CEE97EF9D108AB3D3E124518D2F3A9F7BCA8187451C3345C7E0779A75p7i7F" TargetMode="External"/><Relationship Id="rId14" Type="http://schemas.openxmlformats.org/officeDocument/2006/relationships/hyperlink" Target="consultantplus://offline/ref=DCAF49A76EFE597657A7957CC63A9B909060B799D2B3AA5BCFA79104EEDDA2745DF96100601FD92E0634E301D0BE895E4A5B65A21FA3071FgFeAF" TargetMode="External"/><Relationship Id="rId22" Type="http://schemas.openxmlformats.org/officeDocument/2006/relationships/hyperlink" Target="consultantplus://offline/ref=DD93AD180ABA34C31F4AC04AD203F4034082712D01DAC0B9BA5770E8920BD948CE23AD45430F79FF8A0C7406F1A6E23F52FA92911A48DA7Dk8S5N" TargetMode="External"/><Relationship Id="rId27" Type="http://schemas.openxmlformats.org/officeDocument/2006/relationships/hyperlink" Target="consultantplus://offline/ref=3F9074C5687B24394ABCFF26C211A4B55E3F79628E57E23C38699997C057B302610066A7BF88374B2F56DDA6C3x3qFO" TargetMode="External"/><Relationship Id="rId30" Type="http://schemas.openxmlformats.org/officeDocument/2006/relationships/hyperlink" Target="consultantplus://offline/ref=3F9074C5687B24394ABCFF26C211A4B55C3F786A8D56E23C38699997C057B302610066A7BF88374B2F56DDA6C3x3qFO" TargetMode="External"/><Relationship Id="rId35" Type="http://schemas.openxmlformats.org/officeDocument/2006/relationships/hyperlink" Target="consultantplus://offline/ref=3F9074C5687B24394ABCFF26C211A4B55E3F79628E57E23C38699997C057B302610066A7BF88374B2F56DDA6C3x3qFO" TargetMode="Externa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E3F79628E57E23C38699997C057B302610066A7BF88374B2F56DDA6C3x3qFO" TargetMode="External"/><Relationship Id="rId8" Type="http://schemas.openxmlformats.org/officeDocument/2006/relationships/hyperlink" Target="consultantplus://offline/ref=1AD9ACEDFA4D6B233567A42F0F903E3F40921EE6E865971A6C2E2D4CEE97EF9D108AB3D3E124518D2E3A9F7BCA8187451C3345C7E0779A75p7i7F" TargetMode="External"/><Relationship Id="rId51" Type="http://schemas.openxmlformats.org/officeDocument/2006/relationships/hyperlink" Target="consultantplus://offline/ref=3F9074C5687B24394ABCFF26C211A4B55C3F786A8D56E23C38699997C057B302610066A7BF88374B2F56DDA6C3x3qFO" TargetMode="External"/><Relationship Id="rId3" Type="http://schemas.openxmlformats.org/officeDocument/2006/relationships/webSettings" Target="webSettings.xml"/><Relationship Id="rId12" Type="http://schemas.openxmlformats.org/officeDocument/2006/relationships/hyperlink" Target="consultantplus://offline/ref=DCAF49A76EFE597657A7957CC63A9B909065B096D1B0AA5BCFA79104EEDDA2745DF96100601EDE200334E301D0BE895E4A5B65A21FA3071FgFeAF" TargetMode="External"/><Relationship Id="rId17" Type="http://schemas.openxmlformats.org/officeDocument/2006/relationships/hyperlink" Target="consultantplus://offline/ref=A1145A9BFE9FCE40C328531AD8BF39F86A5EEE0BDD8C22C0E6E910FDC4DAE037D4326F70D335A8A7F20249D1B8005421FA1097AAB9210D79j1jBO" TargetMode="External"/><Relationship Id="rId25" Type="http://schemas.openxmlformats.org/officeDocument/2006/relationships/header" Target="header1.xml"/><Relationship Id="rId33" Type="http://schemas.openxmlformats.org/officeDocument/2006/relationships/hyperlink" Target="consultantplus://offline/ref=3F9074C5687B24394ABCFF26C211A4B55E3F79628E57E23C38699997C057B302610066A7BF88374B2F56DDA6C3x3qFO" TargetMode="External"/><Relationship Id="rId38" Type="http://schemas.openxmlformats.org/officeDocument/2006/relationships/hyperlink" Target="consultantplus://offline/ref=3F9074C5687B24394ABCFF26C211A4B55E3F79628E57E23C38699997C057B302610066A7BF88374B2F56DDA6C3x3qFO" TargetMode="External"/><Relationship Id="rId46" Type="http://schemas.openxmlformats.org/officeDocument/2006/relationships/hyperlink" Target="consultantplus://offline/ref=3F9074C5687B24394ABCFF26C211A4B55E3F79628E57E23C38699997C057B302610066A7BF88374B2F56DDA6C3x3qFO" TargetMode="External"/><Relationship Id="rId20" Type="http://schemas.openxmlformats.org/officeDocument/2006/relationships/hyperlink" Target="consultantplus://offline/ref=A384A29EDF63BC43B2B21C667B6B732A3C941808E3BE17716EB7C0B9DE03B17DD7B8CA5A6E1723A9841B933CB709DDD79CFB6B947B787F3CP5r9O" TargetMode="External"/><Relationship Id="rId41" Type="http://schemas.openxmlformats.org/officeDocument/2006/relationships/hyperlink" Target="consultantplus://offline/ref=3F9074C5687B24394ABCFF26C211A4B55E3F79628E57E23C38699997C057B302610066A7BF88374B2F56DDA6C3x3qFO"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779622488F53FE3C26EDDB22158F62FAC02D286B89F9731A79FE5296626362E381C013CA7015E44DC3A942E5A0E096F1A403A2C6D4v7a4J" TargetMode="External"/><Relationship Id="rId15" Type="http://schemas.openxmlformats.org/officeDocument/2006/relationships/hyperlink" Target="consultantplus://offline/ref=F4F96CEDF199A5FE47AED8704609A4D48B8287A23BE65F29692171A982FE2171F78F201A2A8023DE7EF22F47B601128A6790669AB9653609H6wAF" TargetMode="External"/><Relationship Id="rId23" Type="http://schemas.openxmlformats.org/officeDocument/2006/relationships/hyperlink" Target="https://login.consultant.ru/link/?req=doc&amp;base=LAW&amp;n=479991&amp;dst=100677" TargetMode="External"/><Relationship Id="rId28" Type="http://schemas.openxmlformats.org/officeDocument/2006/relationships/hyperlink" Target="consultantplus://offline/ref=47161C46BA11F43A590889B11F702AD243637AAEDFE6CB56E56438E2DAC01D99F41CA5290C3ADE6DC38A354706L1q1O" TargetMode="External"/><Relationship Id="rId36" Type="http://schemas.openxmlformats.org/officeDocument/2006/relationships/hyperlink" Target="consultantplus://offline/ref=3F9074C5687B24394ABCFF26C211A4B55E3F79628E57E23C38699997C057B302610066A7BF88374B2F56DDA6C3x3qFO" TargetMode="External"/><Relationship Id="rId49" Type="http://schemas.openxmlformats.org/officeDocument/2006/relationships/hyperlink" Target="consultantplus://offline/ref=3F9074C5687B24394ABCFF26C211A4B55C3F786A8D56E23C38699997C057B302610066A7BF88374B2F56DDA6C3x3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19283</Words>
  <Characters>109919</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128945</CharactersWithSpaces>
  <SharedDoc>false</SharedDoc>
  <HLinks>
    <vt:vector size="642" baseType="variant">
      <vt:variant>
        <vt:i4>458825</vt:i4>
      </vt:variant>
      <vt:variant>
        <vt:i4>318</vt:i4>
      </vt:variant>
      <vt:variant>
        <vt:i4>0</vt:i4>
      </vt:variant>
      <vt:variant>
        <vt:i4>5</vt:i4>
      </vt:variant>
      <vt:variant>
        <vt:lpwstr/>
      </vt:variant>
      <vt:variant>
        <vt:lpwstr>P691</vt:lpwstr>
      </vt:variant>
      <vt:variant>
        <vt:i4>458825</vt:i4>
      </vt:variant>
      <vt:variant>
        <vt:i4>315</vt:i4>
      </vt:variant>
      <vt:variant>
        <vt:i4>0</vt:i4>
      </vt:variant>
      <vt:variant>
        <vt:i4>5</vt:i4>
      </vt:variant>
      <vt:variant>
        <vt:lpwstr/>
      </vt:variant>
      <vt:variant>
        <vt:lpwstr>P691</vt:lpwstr>
      </vt:variant>
      <vt:variant>
        <vt:i4>2031624</vt:i4>
      </vt:variant>
      <vt:variant>
        <vt:i4>312</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309</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306</vt:i4>
      </vt:variant>
      <vt:variant>
        <vt:i4>0</vt:i4>
      </vt:variant>
      <vt:variant>
        <vt:i4>5</vt:i4>
      </vt:variant>
      <vt:variant>
        <vt:lpwstr>consultantplus://offline/ref=3F9074C5687B24394ABCFF26C211A4B55C3F786A8D56E23C38699997C057B302610066A7BF88374B2F56DDA6C3x3qFO</vt:lpwstr>
      </vt:variant>
      <vt:variant>
        <vt:lpwstr/>
      </vt:variant>
      <vt:variant>
        <vt:i4>458825</vt:i4>
      </vt:variant>
      <vt:variant>
        <vt:i4>303</vt:i4>
      </vt:variant>
      <vt:variant>
        <vt:i4>0</vt:i4>
      </vt:variant>
      <vt:variant>
        <vt:i4>5</vt:i4>
      </vt:variant>
      <vt:variant>
        <vt:lpwstr/>
      </vt:variant>
      <vt:variant>
        <vt:lpwstr>P691</vt:lpwstr>
      </vt:variant>
      <vt:variant>
        <vt:i4>458825</vt:i4>
      </vt:variant>
      <vt:variant>
        <vt:i4>300</vt:i4>
      </vt:variant>
      <vt:variant>
        <vt:i4>0</vt:i4>
      </vt:variant>
      <vt:variant>
        <vt:i4>5</vt:i4>
      </vt:variant>
      <vt:variant>
        <vt:lpwstr/>
      </vt:variant>
      <vt:variant>
        <vt:lpwstr>P691</vt:lpwstr>
      </vt:variant>
      <vt:variant>
        <vt:i4>2031708</vt:i4>
      </vt:variant>
      <vt:variant>
        <vt:i4>297</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294</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291</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288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285</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282</vt:i4>
      </vt:variant>
      <vt:variant>
        <vt:i4>0</vt:i4>
      </vt:variant>
      <vt:variant>
        <vt:i4>5</vt:i4>
      </vt:variant>
      <vt:variant>
        <vt:lpwstr>consultantplus://offline/ref=3F9074C5687B24394ABCFF26C211A4B55E3F79628E57E23C38699997C057B302610066A7BF88374B2F56DDA6C3x3qFO</vt:lpwstr>
      </vt:variant>
      <vt:variant>
        <vt:lpwstr/>
      </vt:variant>
      <vt:variant>
        <vt:i4>589888</vt:i4>
      </vt:variant>
      <vt:variant>
        <vt:i4>279</vt:i4>
      </vt:variant>
      <vt:variant>
        <vt:i4>0</vt:i4>
      </vt:variant>
      <vt:variant>
        <vt:i4>5</vt:i4>
      </vt:variant>
      <vt:variant>
        <vt:lpwstr/>
      </vt:variant>
      <vt:variant>
        <vt:lpwstr>P1089</vt:lpwstr>
      </vt:variant>
      <vt:variant>
        <vt:i4>589888</vt:i4>
      </vt:variant>
      <vt:variant>
        <vt:i4>276</vt:i4>
      </vt:variant>
      <vt:variant>
        <vt:i4>0</vt:i4>
      </vt:variant>
      <vt:variant>
        <vt:i4>5</vt:i4>
      </vt:variant>
      <vt:variant>
        <vt:lpwstr/>
      </vt:variant>
      <vt:variant>
        <vt:lpwstr>P1087</vt:lpwstr>
      </vt:variant>
      <vt:variant>
        <vt:i4>720969</vt:i4>
      </vt:variant>
      <vt:variant>
        <vt:i4>273</vt:i4>
      </vt:variant>
      <vt:variant>
        <vt:i4>0</vt:i4>
      </vt:variant>
      <vt:variant>
        <vt:i4>5</vt:i4>
      </vt:variant>
      <vt:variant>
        <vt:lpwstr/>
      </vt:variant>
      <vt:variant>
        <vt:lpwstr>P992</vt:lpwstr>
      </vt:variant>
      <vt:variant>
        <vt:i4>65607</vt:i4>
      </vt:variant>
      <vt:variant>
        <vt:i4>270</vt:i4>
      </vt:variant>
      <vt:variant>
        <vt:i4>0</vt:i4>
      </vt:variant>
      <vt:variant>
        <vt:i4>5</vt:i4>
      </vt:variant>
      <vt:variant>
        <vt:lpwstr/>
      </vt:variant>
      <vt:variant>
        <vt:lpwstr>P978</vt:lpwstr>
      </vt:variant>
      <vt:variant>
        <vt:i4>2031708</vt:i4>
      </vt:variant>
      <vt:variant>
        <vt:i4>267</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264</vt:i4>
      </vt:variant>
      <vt:variant>
        <vt:i4>0</vt:i4>
      </vt:variant>
      <vt:variant>
        <vt:i4>5</vt:i4>
      </vt:variant>
      <vt:variant>
        <vt:lpwstr>consultantplus://offline/ref=3F9074C5687B24394ABCFF26C211A4B55E3F79628E57E23C38699997C057B302610066A7BF88374B2F56DDA6C3x3qFO</vt:lpwstr>
      </vt:variant>
      <vt:variant>
        <vt:lpwstr/>
      </vt:variant>
      <vt:variant>
        <vt:i4>2031624</vt:i4>
      </vt:variant>
      <vt:variant>
        <vt:i4>261</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258</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255</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252</vt:i4>
      </vt:variant>
      <vt:variant>
        <vt:i4>0</vt:i4>
      </vt:variant>
      <vt:variant>
        <vt:i4>5</vt:i4>
      </vt:variant>
      <vt:variant>
        <vt:lpwstr>consultantplus://offline/ref=3F9074C5687B24394ABCFF26C211A4B55E3F79628E57E23C38699997C057B302610066A7BF88374B2F56DDA6C3x3qFO</vt:lpwstr>
      </vt:variant>
      <vt:variant>
        <vt:lpwstr/>
      </vt:variant>
      <vt:variant>
        <vt:i4>983107</vt:i4>
      </vt:variant>
      <vt:variant>
        <vt:i4>249</vt:i4>
      </vt:variant>
      <vt:variant>
        <vt:i4>0</vt:i4>
      </vt:variant>
      <vt:variant>
        <vt:i4>5</vt:i4>
      </vt:variant>
      <vt:variant>
        <vt:lpwstr/>
      </vt:variant>
      <vt:variant>
        <vt:lpwstr>P837</vt:lpwstr>
      </vt:variant>
      <vt:variant>
        <vt:i4>852033</vt:i4>
      </vt:variant>
      <vt:variant>
        <vt:i4>246</vt:i4>
      </vt:variant>
      <vt:variant>
        <vt:i4>0</vt:i4>
      </vt:variant>
      <vt:variant>
        <vt:i4>5</vt:i4>
      </vt:variant>
      <vt:variant>
        <vt:lpwstr/>
      </vt:variant>
      <vt:variant>
        <vt:lpwstr>P815</vt:lpwstr>
      </vt:variant>
      <vt:variant>
        <vt:i4>983107</vt:i4>
      </vt:variant>
      <vt:variant>
        <vt:i4>243</vt:i4>
      </vt:variant>
      <vt:variant>
        <vt:i4>0</vt:i4>
      </vt:variant>
      <vt:variant>
        <vt:i4>5</vt:i4>
      </vt:variant>
      <vt:variant>
        <vt:lpwstr/>
      </vt:variant>
      <vt:variant>
        <vt:lpwstr>P837</vt:lpwstr>
      </vt:variant>
      <vt:variant>
        <vt:i4>720963</vt:i4>
      </vt:variant>
      <vt:variant>
        <vt:i4>240</vt:i4>
      </vt:variant>
      <vt:variant>
        <vt:i4>0</vt:i4>
      </vt:variant>
      <vt:variant>
        <vt:i4>5</vt:i4>
      </vt:variant>
      <vt:variant>
        <vt:lpwstr/>
      </vt:variant>
      <vt:variant>
        <vt:lpwstr>P833</vt:lpwstr>
      </vt:variant>
      <vt:variant>
        <vt:i4>2031708</vt:i4>
      </vt:variant>
      <vt:variant>
        <vt:i4>237</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234</vt:i4>
      </vt:variant>
      <vt:variant>
        <vt:i4>0</vt:i4>
      </vt:variant>
      <vt:variant>
        <vt:i4>5</vt:i4>
      </vt:variant>
      <vt:variant>
        <vt:lpwstr>consultantplus://offline/ref=3F9074C5687B24394ABCFF26C211A4B55E3F79628E57E23C38699997C057B302610066A7BF88374B2F56DDA6C3x3qFO</vt:lpwstr>
      </vt:variant>
      <vt:variant>
        <vt:lpwstr/>
      </vt:variant>
      <vt:variant>
        <vt:i4>458817</vt:i4>
      </vt:variant>
      <vt:variant>
        <vt:i4>231</vt:i4>
      </vt:variant>
      <vt:variant>
        <vt:i4>0</vt:i4>
      </vt:variant>
      <vt:variant>
        <vt:i4>5</vt:i4>
      </vt:variant>
      <vt:variant>
        <vt:lpwstr/>
      </vt:variant>
      <vt:variant>
        <vt:lpwstr>P512</vt:lpwstr>
      </vt:variant>
      <vt:variant>
        <vt:i4>2031624</vt:i4>
      </vt:variant>
      <vt:variant>
        <vt:i4>228</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225</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222</vt:i4>
      </vt:variant>
      <vt:variant>
        <vt:i4>0</vt:i4>
      </vt:variant>
      <vt:variant>
        <vt:i4>5</vt:i4>
      </vt:variant>
      <vt:variant>
        <vt:lpwstr>consultantplus://offline/ref=3F9074C5687B24394ABCFF26C211A4B55E3F79628E57E23C38699997C057B302610066A7BF88374B2F56DDA6C3x3qFO</vt:lpwstr>
      </vt:variant>
      <vt:variant>
        <vt:lpwstr/>
      </vt:variant>
      <vt:variant>
        <vt:i4>327748</vt:i4>
      </vt:variant>
      <vt:variant>
        <vt:i4>219</vt:i4>
      </vt:variant>
      <vt:variant>
        <vt:i4>0</vt:i4>
      </vt:variant>
      <vt:variant>
        <vt:i4>5</vt:i4>
      </vt:variant>
      <vt:variant>
        <vt:lpwstr/>
      </vt:variant>
      <vt:variant>
        <vt:lpwstr>P346</vt:lpwstr>
      </vt:variant>
      <vt:variant>
        <vt:i4>68</vt:i4>
      </vt:variant>
      <vt:variant>
        <vt:i4>216</vt:i4>
      </vt:variant>
      <vt:variant>
        <vt:i4>0</vt:i4>
      </vt:variant>
      <vt:variant>
        <vt:i4>5</vt:i4>
      </vt:variant>
      <vt:variant>
        <vt:lpwstr/>
      </vt:variant>
      <vt:variant>
        <vt:lpwstr>P343</vt:lpwstr>
      </vt:variant>
      <vt:variant>
        <vt:i4>655432</vt:i4>
      </vt:variant>
      <vt:variant>
        <vt:i4>213</vt:i4>
      </vt:variant>
      <vt:variant>
        <vt:i4>0</vt:i4>
      </vt:variant>
      <vt:variant>
        <vt:i4>5</vt:i4>
      </vt:variant>
      <vt:variant>
        <vt:lpwstr/>
      </vt:variant>
      <vt:variant>
        <vt:lpwstr>P288</vt:lpwstr>
      </vt:variant>
      <vt:variant>
        <vt:i4>655432</vt:i4>
      </vt:variant>
      <vt:variant>
        <vt:i4>210</vt:i4>
      </vt:variant>
      <vt:variant>
        <vt:i4>0</vt:i4>
      </vt:variant>
      <vt:variant>
        <vt:i4>5</vt:i4>
      </vt:variant>
      <vt:variant>
        <vt:lpwstr/>
      </vt:variant>
      <vt:variant>
        <vt:lpwstr>P288</vt:lpwstr>
      </vt:variant>
      <vt:variant>
        <vt:i4>655432</vt:i4>
      </vt:variant>
      <vt:variant>
        <vt:i4>207</vt:i4>
      </vt:variant>
      <vt:variant>
        <vt:i4>0</vt:i4>
      </vt:variant>
      <vt:variant>
        <vt:i4>5</vt:i4>
      </vt:variant>
      <vt:variant>
        <vt:lpwstr/>
      </vt:variant>
      <vt:variant>
        <vt:lpwstr>P288</vt:lpwstr>
      </vt:variant>
      <vt:variant>
        <vt:i4>393281</vt:i4>
      </vt:variant>
      <vt:variant>
        <vt:i4>204</vt:i4>
      </vt:variant>
      <vt:variant>
        <vt:i4>0</vt:i4>
      </vt:variant>
      <vt:variant>
        <vt:i4>5</vt:i4>
      </vt:variant>
      <vt:variant>
        <vt:lpwstr/>
      </vt:variant>
      <vt:variant>
        <vt:lpwstr>P315</vt:lpwstr>
      </vt:variant>
      <vt:variant>
        <vt:i4>131137</vt:i4>
      </vt:variant>
      <vt:variant>
        <vt:i4>201</vt:i4>
      </vt:variant>
      <vt:variant>
        <vt:i4>0</vt:i4>
      </vt:variant>
      <vt:variant>
        <vt:i4>5</vt:i4>
      </vt:variant>
      <vt:variant>
        <vt:lpwstr/>
      </vt:variant>
      <vt:variant>
        <vt:lpwstr>P311</vt:lpwstr>
      </vt:variant>
      <vt:variant>
        <vt:i4>2031624</vt:i4>
      </vt:variant>
      <vt:variant>
        <vt:i4>198</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195</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192</vt:i4>
      </vt:variant>
      <vt:variant>
        <vt:i4>0</vt:i4>
      </vt:variant>
      <vt:variant>
        <vt:i4>5</vt:i4>
      </vt:variant>
      <vt:variant>
        <vt:lpwstr>consultantplus://offline/ref=3F9074C5687B24394ABCFF26C211A4B55C3F786A8D56E23C38699997C057B302610066A7BF88374B2F56DDA6C3x3qFO</vt:lpwstr>
      </vt:variant>
      <vt:variant>
        <vt:lpwstr/>
      </vt:variant>
      <vt:variant>
        <vt:i4>64</vt:i4>
      </vt:variant>
      <vt:variant>
        <vt:i4>189</vt:i4>
      </vt:variant>
      <vt:variant>
        <vt:i4>0</vt:i4>
      </vt:variant>
      <vt:variant>
        <vt:i4>5</vt:i4>
      </vt:variant>
      <vt:variant>
        <vt:lpwstr/>
      </vt:variant>
      <vt:variant>
        <vt:lpwstr>P303</vt:lpwstr>
      </vt:variant>
      <vt:variant>
        <vt:i4>64</vt:i4>
      </vt:variant>
      <vt:variant>
        <vt:i4>186</vt:i4>
      </vt:variant>
      <vt:variant>
        <vt:i4>0</vt:i4>
      </vt:variant>
      <vt:variant>
        <vt:i4>5</vt:i4>
      </vt:variant>
      <vt:variant>
        <vt:lpwstr/>
      </vt:variant>
      <vt:variant>
        <vt:lpwstr>P303</vt:lpwstr>
      </vt:variant>
      <vt:variant>
        <vt:i4>655432</vt:i4>
      </vt:variant>
      <vt:variant>
        <vt:i4>183</vt:i4>
      </vt:variant>
      <vt:variant>
        <vt:i4>0</vt:i4>
      </vt:variant>
      <vt:variant>
        <vt:i4>5</vt:i4>
      </vt:variant>
      <vt:variant>
        <vt:lpwstr/>
      </vt:variant>
      <vt:variant>
        <vt:lpwstr>P288</vt:lpwstr>
      </vt:variant>
      <vt:variant>
        <vt:i4>655432</vt:i4>
      </vt:variant>
      <vt:variant>
        <vt:i4>180</vt:i4>
      </vt:variant>
      <vt:variant>
        <vt:i4>0</vt:i4>
      </vt:variant>
      <vt:variant>
        <vt:i4>5</vt:i4>
      </vt:variant>
      <vt:variant>
        <vt:lpwstr/>
      </vt:variant>
      <vt:variant>
        <vt:lpwstr>P288</vt:lpwstr>
      </vt:variant>
      <vt:variant>
        <vt:i4>983045</vt:i4>
      </vt:variant>
      <vt:variant>
        <vt:i4>177</vt:i4>
      </vt:variant>
      <vt:variant>
        <vt:i4>0</vt:i4>
      </vt:variant>
      <vt:variant>
        <vt:i4>5</vt:i4>
      </vt:variant>
      <vt:variant>
        <vt:lpwstr>consultantplus://offline/ref=47161C46BA11F43A590889B11F702AD243637AAEDFE6CB56E56438E2DAC01D99F41CA5290C3ADE6DC38A354706L1q1O</vt:lpwstr>
      </vt:variant>
      <vt:variant>
        <vt:lpwstr/>
      </vt:variant>
      <vt:variant>
        <vt:i4>2031708</vt:i4>
      </vt:variant>
      <vt:variant>
        <vt:i4>174</vt:i4>
      </vt:variant>
      <vt:variant>
        <vt:i4>0</vt:i4>
      </vt:variant>
      <vt:variant>
        <vt:i4>5</vt:i4>
      </vt:variant>
      <vt:variant>
        <vt:lpwstr>consultantplus://offline/ref=3F9074C5687B24394ABCFF26C211A4B55E3F79628E57E23C38699997C057B302610066A7BF88374B2F56DDA6C3x3qFO</vt:lpwstr>
      </vt:variant>
      <vt:variant>
        <vt:lpwstr/>
      </vt:variant>
      <vt:variant>
        <vt:i4>131136</vt:i4>
      </vt:variant>
      <vt:variant>
        <vt:i4>171</vt:i4>
      </vt:variant>
      <vt:variant>
        <vt:i4>0</vt:i4>
      </vt:variant>
      <vt:variant>
        <vt:i4>5</vt:i4>
      </vt:variant>
      <vt:variant>
        <vt:lpwstr/>
      </vt:variant>
      <vt:variant>
        <vt:lpwstr>P1035</vt:lpwstr>
      </vt:variant>
      <vt:variant>
        <vt:i4>327752</vt:i4>
      </vt:variant>
      <vt:variant>
        <vt:i4>168</vt:i4>
      </vt:variant>
      <vt:variant>
        <vt:i4>0</vt:i4>
      </vt:variant>
      <vt:variant>
        <vt:i4>5</vt:i4>
      </vt:variant>
      <vt:variant>
        <vt:lpwstr/>
      </vt:variant>
      <vt:variant>
        <vt:lpwstr>P782</vt:lpwstr>
      </vt:variant>
      <vt:variant>
        <vt:i4>786500</vt:i4>
      </vt:variant>
      <vt:variant>
        <vt:i4>165</vt:i4>
      </vt:variant>
      <vt:variant>
        <vt:i4>0</vt:i4>
      </vt:variant>
      <vt:variant>
        <vt:i4>5</vt:i4>
      </vt:variant>
      <vt:variant>
        <vt:lpwstr/>
      </vt:variant>
      <vt:variant>
        <vt:lpwstr>P945</vt:lpwstr>
      </vt:variant>
      <vt:variant>
        <vt:i4>73</vt:i4>
      </vt:variant>
      <vt:variant>
        <vt:i4>162</vt:i4>
      </vt:variant>
      <vt:variant>
        <vt:i4>0</vt:i4>
      </vt:variant>
      <vt:variant>
        <vt:i4>5</vt:i4>
      </vt:variant>
      <vt:variant>
        <vt:lpwstr/>
      </vt:variant>
      <vt:variant>
        <vt:lpwstr>P191</vt:lpwstr>
      </vt:variant>
      <vt:variant>
        <vt:i4>393289</vt:i4>
      </vt:variant>
      <vt:variant>
        <vt:i4>159</vt:i4>
      </vt:variant>
      <vt:variant>
        <vt:i4>0</vt:i4>
      </vt:variant>
      <vt:variant>
        <vt:i4>5</vt:i4>
      </vt:variant>
      <vt:variant>
        <vt:lpwstr/>
      </vt:variant>
      <vt:variant>
        <vt:lpwstr>P197</vt:lpwstr>
      </vt:variant>
      <vt:variant>
        <vt:i4>393289</vt:i4>
      </vt:variant>
      <vt:variant>
        <vt:i4>156</vt:i4>
      </vt:variant>
      <vt:variant>
        <vt:i4>0</vt:i4>
      </vt:variant>
      <vt:variant>
        <vt:i4>5</vt:i4>
      </vt:variant>
      <vt:variant>
        <vt:lpwstr/>
      </vt:variant>
      <vt:variant>
        <vt:lpwstr>P197</vt:lpwstr>
      </vt:variant>
      <vt:variant>
        <vt:i4>458818</vt:i4>
      </vt:variant>
      <vt:variant>
        <vt:i4>153</vt:i4>
      </vt:variant>
      <vt:variant>
        <vt:i4>0</vt:i4>
      </vt:variant>
      <vt:variant>
        <vt:i4>5</vt:i4>
      </vt:variant>
      <vt:variant>
        <vt:lpwstr/>
      </vt:variant>
      <vt:variant>
        <vt:lpwstr>P126</vt:lpwstr>
      </vt:variant>
      <vt:variant>
        <vt:i4>458818</vt:i4>
      </vt:variant>
      <vt:variant>
        <vt:i4>150</vt:i4>
      </vt:variant>
      <vt:variant>
        <vt:i4>0</vt:i4>
      </vt:variant>
      <vt:variant>
        <vt:i4>5</vt:i4>
      </vt:variant>
      <vt:variant>
        <vt:lpwstr/>
      </vt:variant>
      <vt:variant>
        <vt:lpwstr>P126</vt:lpwstr>
      </vt:variant>
      <vt:variant>
        <vt:i4>65605</vt:i4>
      </vt:variant>
      <vt:variant>
        <vt:i4>147</vt:i4>
      </vt:variant>
      <vt:variant>
        <vt:i4>0</vt:i4>
      </vt:variant>
      <vt:variant>
        <vt:i4>5</vt:i4>
      </vt:variant>
      <vt:variant>
        <vt:lpwstr/>
      </vt:variant>
      <vt:variant>
        <vt:lpwstr>P150</vt:lpwstr>
      </vt:variant>
      <vt:variant>
        <vt:i4>589889</vt:i4>
      </vt:variant>
      <vt:variant>
        <vt:i4>144</vt:i4>
      </vt:variant>
      <vt:variant>
        <vt:i4>0</vt:i4>
      </vt:variant>
      <vt:variant>
        <vt:i4>5</vt:i4>
      </vt:variant>
      <vt:variant>
        <vt:lpwstr/>
      </vt:variant>
      <vt:variant>
        <vt:lpwstr>P1189</vt:lpwstr>
      </vt:variant>
      <vt:variant>
        <vt:i4>786496</vt:i4>
      </vt:variant>
      <vt:variant>
        <vt:i4>141</vt:i4>
      </vt:variant>
      <vt:variant>
        <vt:i4>0</vt:i4>
      </vt:variant>
      <vt:variant>
        <vt:i4>5</vt:i4>
      </vt:variant>
      <vt:variant>
        <vt:lpwstr/>
      </vt:variant>
      <vt:variant>
        <vt:lpwstr>P408</vt:lpwstr>
      </vt:variant>
      <vt:variant>
        <vt:i4>69</vt:i4>
      </vt:variant>
      <vt:variant>
        <vt:i4>138</vt:i4>
      </vt:variant>
      <vt:variant>
        <vt:i4>0</vt:i4>
      </vt:variant>
      <vt:variant>
        <vt:i4>5</vt:i4>
      </vt:variant>
      <vt:variant>
        <vt:lpwstr/>
      </vt:variant>
      <vt:variant>
        <vt:lpwstr>P151</vt:lpwstr>
      </vt:variant>
      <vt:variant>
        <vt:i4>69</vt:i4>
      </vt:variant>
      <vt:variant>
        <vt:i4>135</vt:i4>
      </vt:variant>
      <vt:variant>
        <vt:i4>0</vt:i4>
      </vt:variant>
      <vt:variant>
        <vt:i4>5</vt:i4>
      </vt:variant>
      <vt:variant>
        <vt:lpwstr/>
      </vt:variant>
      <vt:variant>
        <vt:lpwstr>P151</vt:lpwstr>
      </vt:variant>
      <vt:variant>
        <vt:i4>3670128</vt:i4>
      </vt:variant>
      <vt:variant>
        <vt:i4>132</vt:i4>
      </vt:variant>
      <vt:variant>
        <vt:i4>0</vt:i4>
      </vt:variant>
      <vt:variant>
        <vt:i4>5</vt:i4>
      </vt:variant>
      <vt:variant>
        <vt:lpwstr/>
      </vt:variant>
      <vt:variant>
        <vt:lpwstr>P82</vt:lpwstr>
      </vt:variant>
      <vt:variant>
        <vt:i4>3670128</vt:i4>
      </vt:variant>
      <vt:variant>
        <vt:i4>129</vt:i4>
      </vt:variant>
      <vt:variant>
        <vt:i4>0</vt:i4>
      </vt:variant>
      <vt:variant>
        <vt:i4>5</vt:i4>
      </vt:variant>
      <vt:variant>
        <vt:lpwstr/>
      </vt:variant>
      <vt:variant>
        <vt:lpwstr>P88</vt:lpwstr>
      </vt:variant>
      <vt:variant>
        <vt:i4>3670128</vt:i4>
      </vt:variant>
      <vt:variant>
        <vt:i4>126</vt:i4>
      </vt:variant>
      <vt:variant>
        <vt:i4>0</vt:i4>
      </vt:variant>
      <vt:variant>
        <vt:i4>5</vt:i4>
      </vt:variant>
      <vt:variant>
        <vt:lpwstr/>
      </vt:variant>
      <vt:variant>
        <vt:lpwstr>P87</vt:lpwstr>
      </vt:variant>
      <vt:variant>
        <vt:i4>196681</vt:i4>
      </vt:variant>
      <vt:variant>
        <vt:i4>123</vt:i4>
      </vt:variant>
      <vt:variant>
        <vt:i4>0</vt:i4>
      </vt:variant>
      <vt:variant>
        <vt:i4>5</vt:i4>
      </vt:variant>
      <vt:variant>
        <vt:lpwstr/>
      </vt:variant>
      <vt:variant>
        <vt:lpwstr>P596</vt:lpwstr>
      </vt:variant>
      <vt:variant>
        <vt:i4>786504</vt:i4>
      </vt:variant>
      <vt:variant>
        <vt:i4>120</vt:i4>
      </vt:variant>
      <vt:variant>
        <vt:i4>0</vt:i4>
      </vt:variant>
      <vt:variant>
        <vt:i4>5</vt:i4>
      </vt:variant>
      <vt:variant>
        <vt:lpwstr/>
      </vt:variant>
      <vt:variant>
        <vt:lpwstr>P589</vt:lpwstr>
      </vt:variant>
      <vt:variant>
        <vt:i4>3670128</vt:i4>
      </vt:variant>
      <vt:variant>
        <vt:i4>117</vt:i4>
      </vt:variant>
      <vt:variant>
        <vt:i4>0</vt:i4>
      </vt:variant>
      <vt:variant>
        <vt:i4>5</vt:i4>
      </vt:variant>
      <vt:variant>
        <vt:lpwstr/>
      </vt:variant>
      <vt:variant>
        <vt:lpwstr>P82</vt:lpwstr>
      </vt:variant>
      <vt:variant>
        <vt:i4>6488123</vt:i4>
      </vt:variant>
      <vt:variant>
        <vt:i4>114</vt:i4>
      </vt:variant>
      <vt:variant>
        <vt:i4>0</vt:i4>
      </vt:variant>
      <vt:variant>
        <vt:i4>5</vt:i4>
      </vt:variant>
      <vt:variant>
        <vt:lpwstr/>
      </vt:variant>
      <vt:variant>
        <vt:lpwstr>Par694</vt:lpwstr>
      </vt:variant>
      <vt:variant>
        <vt:i4>6357046</vt:i4>
      </vt:variant>
      <vt:variant>
        <vt:i4>111</vt:i4>
      </vt:variant>
      <vt:variant>
        <vt:i4>0</vt:i4>
      </vt:variant>
      <vt:variant>
        <vt:i4>5</vt:i4>
      </vt:variant>
      <vt:variant>
        <vt:lpwstr/>
      </vt:variant>
      <vt:variant>
        <vt:lpwstr>Par646</vt:lpwstr>
      </vt:variant>
      <vt:variant>
        <vt:i4>7143478</vt:i4>
      </vt:variant>
      <vt:variant>
        <vt:i4>108</vt:i4>
      </vt:variant>
      <vt:variant>
        <vt:i4>0</vt:i4>
      </vt:variant>
      <vt:variant>
        <vt:i4>5</vt:i4>
      </vt:variant>
      <vt:variant>
        <vt:lpwstr/>
      </vt:variant>
      <vt:variant>
        <vt:lpwstr>Par549</vt:lpwstr>
      </vt:variant>
      <vt:variant>
        <vt:i4>3670128</vt:i4>
      </vt:variant>
      <vt:variant>
        <vt:i4>105</vt:i4>
      </vt:variant>
      <vt:variant>
        <vt:i4>0</vt:i4>
      </vt:variant>
      <vt:variant>
        <vt:i4>5</vt:i4>
      </vt:variant>
      <vt:variant>
        <vt:lpwstr/>
      </vt:variant>
      <vt:variant>
        <vt:lpwstr>P85</vt:lpwstr>
      </vt:variant>
      <vt:variant>
        <vt:i4>3670128</vt:i4>
      </vt:variant>
      <vt:variant>
        <vt:i4>102</vt:i4>
      </vt:variant>
      <vt:variant>
        <vt:i4>0</vt:i4>
      </vt:variant>
      <vt:variant>
        <vt:i4>5</vt:i4>
      </vt:variant>
      <vt:variant>
        <vt:lpwstr/>
      </vt:variant>
      <vt:variant>
        <vt:lpwstr>P85</vt:lpwstr>
      </vt:variant>
      <vt:variant>
        <vt:i4>131137</vt:i4>
      </vt:variant>
      <vt:variant>
        <vt:i4>99</vt:i4>
      </vt:variant>
      <vt:variant>
        <vt:i4>0</vt:i4>
      </vt:variant>
      <vt:variant>
        <vt:i4>5</vt:i4>
      </vt:variant>
      <vt:variant>
        <vt:lpwstr/>
      </vt:variant>
      <vt:variant>
        <vt:lpwstr>P1130</vt:lpwstr>
      </vt:variant>
      <vt:variant>
        <vt:i4>3670128</vt:i4>
      </vt:variant>
      <vt:variant>
        <vt:i4>96</vt:i4>
      </vt:variant>
      <vt:variant>
        <vt:i4>0</vt:i4>
      </vt:variant>
      <vt:variant>
        <vt:i4>5</vt:i4>
      </vt:variant>
      <vt:variant>
        <vt:lpwstr/>
      </vt:variant>
      <vt:variant>
        <vt:lpwstr>P85</vt:lpwstr>
      </vt:variant>
      <vt:variant>
        <vt:i4>3670128</vt:i4>
      </vt:variant>
      <vt:variant>
        <vt:i4>93</vt:i4>
      </vt:variant>
      <vt:variant>
        <vt:i4>0</vt:i4>
      </vt:variant>
      <vt:variant>
        <vt:i4>5</vt:i4>
      </vt:variant>
      <vt:variant>
        <vt:lpwstr/>
      </vt:variant>
      <vt:variant>
        <vt:lpwstr>P85</vt:lpwstr>
      </vt:variant>
      <vt:variant>
        <vt:i4>6488118</vt:i4>
      </vt:variant>
      <vt:variant>
        <vt:i4>90</vt:i4>
      </vt:variant>
      <vt:variant>
        <vt:i4>0</vt:i4>
      </vt:variant>
      <vt:variant>
        <vt:i4>5</vt:i4>
      </vt:variant>
      <vt:variant>
        <vt:lpwstr>consultantplus://offline/ref=85864B11D900E7B67172BE886E145A4C9FC73CA9D1B3426D43A733559A8577B2484BF432E712600CA621B1DFFC8FBD609A6CAE3083791009WE34I</vt:lpwstr>
      </vt:variant>
      <vt:variant>
        <vt:lpwstr/>
      </vt:variant>
      <vt:variant>
        <vt:i4>3670128</vt:i4>
      </vt:variant>
      <vt:variant>
        <vt:i4>87</vt:i4>
      </vt:variant>
      <vt:variant>
        <vt:i4>0</vt:i4>
      </vt:variant>
      <vt:variant>
        <vt:i4>5</vt:i4>
      </vt:variant>
      <vt:variant>
        <vt:lpwstr/>
      </vt:variant>
      <vt:variant>
        <vt:lpwstr>P88</vt:lpwstr>
      </vt:variant>
      <vt:variant>
        <vt:i4>655427</vt:i4>
      </vt:variant>
      <vt:variant>
        <vt:i4>84</vt:i4>
      </vt:variant>
      <vt:variant>
        <vt:i4>0</vt:i4>
      </vt:variant>
      <vt:variant>
        <vt:i4>5</vt:i4>
      </vt:variant>
      <vt:variant>
        <vt:lpwstr/>
      </vt:variant>
      <vt:variant>
        <vt:lpwstr>P238</vt:lpwstr>
      </vt:variant>
      <vt:variant>
        <vt:i4>3539056</vt:i4>
      </vt:variant>
      <vt:variant>
        <vt:i4>81</vt:i4>
      </vt:variant>
      <vt:variant>
        <vt:i4>0</vt:i4>
      </vt:variant>
      <vt:variant>
        <vt:i4>5</vt:i4>
      </vt:variant>
      <vt:variant>
        <vt:lpwstr/>
      </vt:variant>
      <vt:variant>
        <vt:lpwstr>P66</vt:lpwstr>
      </vt:variant>
      <vt:variant>
        <vt:i4>196681</vt:i4>
      </vt:variant>
      <vt:variant>
        <vt:i4>78</vt:i4>
      </vt:variant>
      <vt:variant>
        <vt:i4>0</vt:i4>
      </vt:variant>
      <vt:variant>
        <vt:i4>5</vt:i4>
      </vt:variant>
      <vt:variant>
        <vt:lpwstr/>
      </vt:variant>
      <vt:variant>
        <vt:lpwstr>P596</vt:lpwstr>
      </vt:variant>
      <vt:variant>
        <vt:i4>786504</vt:i4>
      </vt:variant>
      <vt:variant>
        <vt:i4>75</vt:i4>
      </vt:variant>
      <vt:variant>
        <vt:i4>0</vt:i4>
      </vt:variant>
      <vt:variant>
        <vt:i4>5</vt:i4>
      </vt:variant>
      <vt:variant>
        <vt:lpwstr/>
      </vt:variant>
      <vt:variant>
        <vt:lpwstr>P589</vt:lpwstr>
      </vt:variant>
      <vt:variant>
        <vt:i4>196674</vt:i4>
      </vt:variant>
      <vt:variant>
        <vt:i4>72</vt:i4>
      </vt:variant>
      <vt:variant>
        <vt:i4>0</vt:i4>
      </vt:variant>
      <vt:variant>
        <vt:i4>5</vt:i4>
      </vt:variant>
      <vt:variant>
        <vt:lpwstr/>
      </vt:variant>
      <vt:variant>
        <vt:lpwstr>P526</vt:lpwstr>
      </vt:variant>
      <vt:variant>
        <vt:i4>3211386</vt:i4>
      </vt:variant>
      <vt:variant>
        <vt:i4>69</vt:i4>
      </vt:variant>
      <vt:variant>
        <vt:i4>0</vt:i4>
      </vt:variant>
      <vt:variant>
        <vt:i4>5</vt:i4>
      </vt:variant>
      <vt:variant>
        <vt:lpwstr>https://login.consultant.ru/link/?req=doc&amp;base=LAW&amp;n=479991&amp;dst=100677</vt:lpwstr>
      </vt:variant>
      <vt:variant>
        <vt:lpwstr/>
      </vt:variant>
      <vt:variant>
        <vt:i4>393281</vt:i4>
      </vt:variant>
      <vt:variant>
        <vt:i4>66</vt:i4>
      </vt:variant>
      <vt:variant>
        <vt:i4>0</vt:i4>
      </vt:variant>
      <vt:variant>
        <vt:i4>5</vt:i4>
      </vt:variant>
      <vt:variant>
        <vt:lpwstr/>
      </vt:variant>
      <vt:variant>
        <vt:lpwstr>P513</vt:lpwstr>
      </vt:variant>
      <vt:variant>
        <vt:i4>6750307</vt:i4>
      </vt:variant>
      <vt:variant>
        <vt:i4>63</vt:i4>
      </vt:variant>
      <vt:variant>
        <vt:i4>0</vt:i4>
      </vt:variant>
      <vt:variant>
        <vt:i4>5</vt:i4>
      </vt:variant>
      <vt:variant>
        <vt:lpwstr>consultantplus://offline/ref=DD93AD180ABA34C31F4AC04AD203F4034082712D01DAC0B9BA5770E8920BD948CE23AD45430F79FF8A0C7406F1A6E23F52FA92911A48DA7Dk8S5N</vt:lpwstr>
      </vt:variant>
      <vt:variant>
        <vt:lpwstr/>
      </vt:variant>
      <vt:variant>
        <vt:i4>3145788</vt:i4>
      </vt:variant>
      <vt:variant>
        <vt:i4>60</vt:i4>
      </vt:variant>
      <vt:variant>
        <vt:i4>0</vt:i4>
      </vt:variant>
      <vt:variant>
        <vt:i4>5</vt:i4>
      </vt:variant>
      <vt:variant>
        <vt:lpwstr>consultantplus://offline/ref=2CD3AED5BD6032CB32DDD726084D7481EE084431CB8F42C8393DF52F8E94E61737E911CFD538C716C5FAC890C1A4CEA739CAF7C73A297AEE3CSFN</vt:lpwstr>
      </vt:variant>
      <vt:variant>
        <vt:lpwstr/>
      </vt:variant>
      <vt:variant>
        <vt:i4>7340132</vt:i4>
      </vt:variant>
      <vt:variant>
        <vt:i4>57</vt:i4>
      </vt:variant>
      <vt:variant>
        <vt:i4>0</vt:i4>
      </vt:variant>
      <vt:variant>
        <vt:i4>5</vt:i4>
      </vt:variant>
      <vt:variant>
        <vt:lpwstr>consultantplus://offline/ref=A384A29EDF63BC43B2B21C667B6B732A3C941808E3BE17716EB7C0B9DE03B17DD7B8CA5A6E1723A9841B933CB709DDD79CFB6B947B787F3CP5r9O</vt:lpwstr>
      </vt:variant>
      <vt:variant>
        <vt:lpwstr/>
      </vt:variant>
      <vt:variant>
        <vt:i4>262208</vt:i4>
      </vt:variant>
      <vt:variant>
        <vt:i4>54</vt:i4>
      </vt:variant>
      <vt:variant>
        <vt:i4>0</vt:i4>
      </vt:variant>
      <vt:variant>
        <vt:i4>5</vt:i4>
      </vt:variant>
      <vt:variant>
        <vt:lpwstr/>
      </vt:variant>
      <vt:variant>
        <vt:lpwstr>P602</vt:lpwstr>
      </vt:variant>
      <vt:variant>
        <vt:i4>524356</vt:i4>
      </vt:variant>
      <vt:variant>
        <vt:i4>51</vt:i4>
      </vt:variant>
      <vt:variant>
        <vt:i4>0</vt:i4>
      </vt:variant>
      <vt:variant>
        <vt:i4>5</vt:i4>
      </vt:variant>
      <vt:variant>
        <vt:lpwstr/>
      </vt:variant>
      <vt:variant>
        <vt:lpwstr>P149</vt:lpwstr>
      </vt:variant>
      <vt:variant>
        <vt:i4>262208</vt:i4>
      </vt:variant>
      <vt:variant>
        <vt:i4>48</vt:i4>
      </vt:variant>
      <vt:variant>
        <vt:i4>0</vt:i4>
      </vt:variant>
      <vt:variant>
        <vt:i4>5</vt:i4>
      </vt:variant>
      <vt:variant>
        <vt:lpwstr/>
      </vt:variant>
      <vt:variant>
        <vt:lpwstr>P602</vt:lpwstr>
      </vt:variant>
      <vt:variant>
        <vt:i4>3014705</vt:i4>
      </vt:variant>
      <vt:variant>
        <vt:i4>45</vt:i4>
      </vt:variant>
      <vt:variant>
        <vt:i4>0</vt:i4>
      </vt:variant>
      <vt:variant>
        <vt:i4>5</vt:i4>
      </vt:variant>
      <vt:variant>
        <vt:lpwstr>consultantplus://offline/ref=A1145A9BFE9FCE40C328531AD8BF39F86A5EEE0BDD8C22C0E6E910FDC4DAE037D4326F70D335AFA7F80249D1B8005421FA1097AAB9210D79j1jBO</vt:lpwstr>
      </vt:variant>
      <vt:variant>
        <vt:lpwstr/>
      </vt:variant>
      <vt:variant>
        <vt:i4>3014757</vt:i4>
      </vt:variant>
      <vt:variant>
        <vt:i4>42</vt:i4>
      </vt:variant>
      <vt:variant>
        <vt:i4>0</vt:i4>
      </vt:variant>
      <vt:variant>
        <vt:i4>5</vt:i4>
      </vt:variant>
      <vt:variant>
        <vt:lpwstr>consultantplus://offline/ref=A1145A9BFE9FCE40C328531AD8BF39F86A5EEE0BDD8C22C0E6E910FDC4DAE037D4326F70D335A8A6F30249D1B8005421FA1097AAB9210D79j1jBO</vt:lpwstr>
      </vt:variant>
      <vt:variant>
        <vt:lpwstr/>
      </vt:variant>
      <vt:variant>
        <vt:i4>3014757</vt:i4>
      </vt:variant>
      <vt:variant>
        <vt:i4>39</vt:i4>
      </vt:variant>
      <vt:variant>
        <vt:i4>0</vt:i4>
      </vt:variant>
      <vt:variant>
        <vt:i4>5</vt:i4>
      </vt:variant>
      <vt:variant>
        <vt:lpwstr>consultantplus://offline/ref=A1145A9BFE9FCE40C328531AD8BF39F86A5EEE0BDD8C22C0E6E910FDC4DAE037D4326F70D335A8A7F20249D1B8005421FA1097AAB9210D79j1jBO</vt:lpwstr>
      </vt:variant>
      <vt:variant>
        <vt:lpwstr/>
      </vt:variant>
      <vt:variant>
        <vt:i4>6946924</vt:i4>
      </vt:variant>
      <vt:variant>
        <vt:i4>36</vt:i4>
      </vt:variant>
      <vt:variant>
        <vt:i4>0</vt:i4>
      </vt:variant>
      <vt:variant>
        <vt:i4>5</vt:i4>
      </vt:variant>
      <vt:variant>
        <vt:lpwstr>consultantplus://offline/ref=F4F96CEDF199A5FE47AED8704609A4D48B8287A23BE65F29692171A982FE2171F78F201A2A8022D77DF22F47B601128A6790669AB9653609H6wAF</vt:lpwstr>
      </vt:variant>
      <vt:variant>
        <vt:lpwstr/>
      </vt:variant>
      <vt:variant>
        <vt:i4>6946878</vt:i4>
      </vt:variant>
      <vt:variant>
        <vt:i4>33</vt:i4>
      </vt:variant>
      <vt:variant>
        <vt:i4>0</vt:i4>
      </vt:variant>
      <vt:variant>
        <vt:i4>5</vt:i4>
      </vt:variant>
      <vt:variant>
        <vt:lpwstr>consultantplus://offline/ref=F4F96CEDF199A5FE47AED8704609A4D48B8287A23BE65F29692171A982FE2171F78F201A2A8023DE7EF22F47B601128A6790669AB9653609H6wAF</vt:lpwstr>
      </vt:variant>
      <vt:variant>
        <vt:lpwstr/>
      </vt:variant>
      <vt:variant>
        <vt:i4>2883633</vt:i4>
      </vt:variant>
      <vt:variant>
        <vt:i4>30</vt:i4>
      </vt:variant>
      <vt:variant>
        <vt:i4>0</vt:i4>
      </vt:variant>
      <vt:variant>
        <vt:i4>5</vt:i4>
      </vt:variant>
      <vt:variant>
        <vt:lpwstr>consultantplus://offline/ref=DCAF49A76EFE597657A7957CC63A9B909060B799D2B3AA5BCFA79104EEDDA2745DF96100601FD92E0634E301D0BE895E4A5B65A21FA3071FgFeAF</vt:lpwstr>
      </vt:variant>
      <vt:variant>
        <vt:lpwstr/>
      </vt:variant>
      <vt:variant>
        <vt:i4>1507342</vt:i4>
      </vt:variant>
      <vt:variant>
        <vt:i4>27</vt:i4>
      </vt:variant>
      <vt:variant>
        <vt:i4>0</vt:i4>
      </vt:variant>
      <vt:variant>
        <vt:i4>5</vt:i4>
      </vt:variant>
      <vt:variant>
        <vt:lpwstr>consultantplus://offline/ref=DCAF49A76EFE597657A7957CC63A9B909065B096D1B0AA5BCFA79104EEDDA2745DF961036316D673537BE25D97EB9A5C4B5B66A303gAe2F</vt:lpwstr>
      </vt:variant>
      <vt:variant>
        <vt:lpwstr/>
      </vt:variant>
      <vt:variant>
        <vt:i4>2883635</vt:i4>
      </vt:variant>
      <vt:variant>
        <vt:i4>24</vt:i4>
      </vt:variant>
      <vt:variant>
        <vt:i4>0</vt:i4>
      </vt:variant>
      <vt:variant>
        <vt:i4>5</vt:i4>
      </vt:variant>
      <vt:variant>
        <vt:lpwstr>consultantplus://offline/ref=DCAF49A76EFE597657A7957CC63A9B909065B096D1B0AA5BCFA79104EEDDA2745DF96100601EDE200334E301D0BE895E4A5B65A21FA3071FgFeAF</vt:lpwstr>
      </vt:variant>
      <vt:variant>
        <vt:lpwstr/>
      </vt:variant>
      <vt:variant>
        <vt:i4>2883680</vt:i4>
      </vt:variant>
      <vt:variant>
        <vt:i4>21</vt:i4>
      </vt:variant>
      <vt:variant>
        <vt:i4>0</vt:i4>
      </vt:variant>
      <vt:variant>
        <vt:i4>5</vt:i4>
      </vt:variant>
      <vt:variant>
        <vt:lpwstr>consultantplus://offline/ref=DCAF49A76EFE597657A7957CC63A9B909065B096D1B0AA5BCFA79104EEDDA2745DF96100601EDE210A34E301D0BE895E4A5B65A21FA3071FgFeAF</vt:lpwstr>
      </vt:variant>
      <vt:variant>
        <vt:lpwstr/>
      </vt:variant>
      <vt:variant>
        <vt:i4>6750266</vt:i4>
      </vt:variant>
      <vt:variant>
        <vt:i4>18</vt:i4>
      </vt:variant>
      <vt:variant>
        <vt:i4>0</vt:i4>
      </vt:variant>
      <vt:variant>
        <vt:i4>5</vt:i4>
      </vt:variant>
      <vt:variant>
        <vt:lpwstr>consultantplus://offline/ref=1AD9ACEDFA4D6B233567A42F0F903E3F40921EE6E865971A6C2E2D4CEE97EF9D108AB3D3E124518D293A9F7BCA8187451C3345C7E0779A75p7i7F</vt:lpwstr>
      </vt:variant>
      <vt:variant>
        <vt:lpwstr/>
      </vt:variant>
      <vt:variant>
        <vt:i4>6750309</vt:i4>
      </vt:variant>
      <vt:variant>
        <vt:i4>15</vt:i4>
      </vt:variant>
      <vt:variant>
        <vt:i4>0</vt:i4>
      </vt:variant>
      <vt:variant>
        <vt:i4>5</vt:i4>
      </vt:variant>
      <vt:variant>
        <vt:lpwstr>consultantplus://offline/ref=1AD9ACEDFA4D6B233567A42F0F903E3F40921EE6E865971A6C2E2D4CEE97EF9D108AB3D3E124518D2F3A9F7BCA8187451C3345C7E0779A75p7i7F</vt:lpwstr>
      </vt:variant>
      <vt:variant>
        <vt:lpwstr/>
      </vt:variant>
      <vt:variant>
        <vt:i4>6750310</vt:i4>
      </vt:variant>
      <vt:variant>
        <vt:i4>12</vt:i4>
      </vt:variant>
      <vt:variant>
        <vt:i4>0</vt:i4>
      </vt:variant>
      <vt:variant>
        <vt:i4>5</vt:i4>
      </vt:variant>
      <vt:variant>
        <vt:lpwstr>consultantplus://offline/ref=1AD9ACEDFA4D6B233567A42F0F903E3F40921EE6E865971A6C2E2D4CEE97EF9D108AB3D3E124518D2E3A9F7BCA8187451C3345C7E0779A75p7i7F</vt:lpwstr>
      </vt:variant>
      <vt:variant>
        <vt:lpwstr/>
      </vt:variant>
      <vt:variant>
        <vt:i4>327748</vt:i4>
      </vt:variant>
      <vt:variant>
        <vt:i4>9</vt:i4>
      </vt:variant>
      <vt:variant>
        <vt:i4>0</vt:i4>
      </vt:variant>
      <vt:variant>
        <vt:i4>5</vt:i4>
      </vt:variant>
      <vt:variant>
        <vt:lpwstr/>
      </vt:variant>
      <vt:variant>
        <vt:lpwstr>P441</vt:lpwstr>
      </vt:variant>
      <vt:variant>
        <vt:i4>196678</vt:i4>
      </vt:variant>
      <vt:variant>
        <vt:i4>6</vt:i4>
      </vt:variant>
      <vt:variant>
        <vt:i4>0</vt:i4>
      </vt:variant>
      <vt:variant>
        <vt:i4>5</vt:i4>
      </vt:variant>
      <vt:variant>
        <vt:lpwstr/>
      </vt:variant>
      <vt:variant>
        <vt:lpwstr>P261</vt:lpwstr>
      </vt:variant>
      <vt:variant>
        <vt:i4>720906</vt:i4>
      </vt:variant>
      <vt:variant>
        <vt:i4>3</vt:i4>
      </vt:variant>
      <vt:variant>
        <vt:i4>0</vt:i4>
      </vt:variant>
      <vt:variant>
        <vt:i4>5</vt:i4>
      </vt:variant>
      <vt:variant>
        <vt:lpwstr>consultantplus://offline/ref=4D779622488F53FE3C26F3D63479D46FF0C37A266E8DF7254026A50FC16B6935A4CE99548A7C10EF1992EC16E3F4B6CCA5A91DA7D8D7753338233EvCa9J</vt:lpwstr>
      </vt:variant>
      <vt:variant>
        <vt:lpwstr/>
      </vt:variant>
      <vt:variant>
        <vt:i4>6750307</vt:i4>
      </vt:variant>
      <vt:variant>
        <vt:i4>0</vt:i4>
      </vt:variant>
      <vt:variant>
        <vt:i4>0</vt:i4>
      </vt:variant>
      <vt:variant>
        <vt:i4>5</vt:i4>
      </vt:variant>
      <vt:variant>
        <vt:lpwstr>consultantplus://offline/ref=4D779622488F53FE3C26EDDB22158F62FAC02D286B89F9731A79FE5296626362E381C013CA7015E44DC3A942E5A0E096F1A403A2C6D4v7a4J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Аксенкина Наталья Анатольевна</dc:creator>
  <cp:keywords/>
  <cp:lastModifiedBy>Pai Pinky</cp:lastModifiedBy>
  <cp:revision>2</cp:revision>
  <cp:lastPrinted>2024-12-25T11:13:00Z</cp:lastPrinted>
  <dcterms:created xsi:type="dcterms:W3CDTF">2025-08-19T23:40:00Z</dcterms:created>
  <dcterms:modified xsi:type="dcterms:W3CDTF">2025-08-19T23:40:00Z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1658BF75B29441008F31C5FB2EEEEB26_12</vt:lpwstr>
  </property>
</Properties>
</file>