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>
      <w:pPr>
        <w:shd w:val="clear" w:color="auto" w:fill="FFFFFF"/>
        <w:jc w:val="center"/>
        <w:rPr>
          <w:b/>
          <w:bCs/>
          <w:caps/>
          <w:spacing w:val="-1"/>
          <w:sz w:val="28"/>
          <w:szCs w:val="28"/>
        </w:rPr>
      </w:pPr>
      <w:r>
        <w:rPr>
          <w:b/>
          <w:bCs/>
          <w:caps/>
          <w:spacing w:val="-1"/>
          <w:sz w:val="28"/>
          <w:szCs w:val="28"/>
        </w:rPr>
        <w:t>МОРОЗОВСКИЙ РАЙОН</w:t>
      </w:r>
    </w:p>
    <w:p>
      <w:pPr>
        <w:shd w:val="clear" w:color="auto" w:fill="FFFFFF"/>
        <w:jc w:val="center"/>
        <w:rPr>
          <w:b/>
          <w:bCs/>
          <w:caps/>
          <w:spacing w:val="-1"/>
          <w:sz w:val="28"/>
          <w:szCs w:val="28"/>
        </w:rPr>
      </w:pPr>
      <w:r>
        <w:rPr>
          <w:b/>
          <w:bCs/>
          <w:caps/>
          <w:spacing w:val="-1"/>
          <w:sz w:val="28"/>
          <w:szCs w:val="28"/>
        </w:rPr>
        <w:t>АДМИНИСТРАЦИЯ ВОЛЬНО -ДОНСКОГО</w:t>
      </w:r>
    </w:p>
    <w:p>
      <w:pPr>
        <w:shd w:val="clear" w:color="auto" w:fill="FFFFFF"/>
        <w:jc w:val="center"/>
        <w:rPr>
          <w:b/>
          <w:bCs/>
          <w:caps/>
          <w:spacing w:val="-1"/>
          <w:sz w:val="28"/>
          <w:szCs w:val="28"/>
        </w:rPr>
      </w:pPr>
      <w:r>
        <w:rPr>
          <w:b/>
          <w:bCs/>
          <w:caps/>
          <w:spacing w:val="-1"/>
          <w:sz w:val="28"/>
          <w:szCs w:val="28"/>
        </w:rPr>
        <w:t>СЕЛЬСКОГО ПОСЕЛЕНИЯ</w:t>
      </w:r>
    </w:p>
    <w:p>
      <w:pPr>
        <w:shd w:val="clear" w:color="auto" w:fill="FFFFFF"/>
        <w:ind w:firstLine="720"/>
        <w:jc w:val="center"/>
        <w:rPr>
          <w:b/>
          <w:bCs/>
          <w:caps/>
          <w:spacing w:val="-1"/>
          <w:sz w:val="28"/>
          <w:szCs w:val="28"/>
        </w:rPr>
      </w:pPr>
    </w:p>
    <w:p>
      <w:pPr>
        <w:shd w:val="clear" w:color="auto" w:fill="FFFFFF"/>
        <w:tabs>
          <w:tab w:val="left" w:pos="2880"/>
          <w:tab w:val="center" w:pos="5178"/>
        </w:tabs>
        <w:ind w:firstLine="720"/>
        <w:rPr>
          <w:b/>
          <w:bCs/>
          <w:caps/>
          <w:spacing w:val="-1"/>
          <w:sz w:val="28"/>
          <w:szCs w:val="28"/>
        </w:rPr>
      </w:pPr>
      <w:r>
        <w:rPr>
          <w:b/>
          <w:bCs/>
          <w:caps/>
          <w:spacing w:val="-1"/>
          <w:sz w:val="28"/>
          <w:szCs w:val="28"/>
        </w:rPr>
        <w:tab/>
      </w:r>
      <w:r>
        <w:rPr>
          <w:b/>
          <w:bCs/>
          <w:caps/>
          <w:spacing w:val="-1"/>
          <w:sz w:val="28"/>
          <w:szCs w:val="28"/>
        </w:rPr>
        <w:t>постановление</w:t>
      </w:r>
    </w:p>
    <w:p>
      <w:pPr>
        <w:shd w:val="clear" w:color="auto" w:fill="FFFFFF"/>
        <w:tabs>
          <w:tab w:val="left" w:pos="7280"/>
        </w:tabs>
        <w:ind w:firstLine="720"/>
        <w:rPr>
          <w:cap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</w:t>
      </w:r>
    </w:p>
    <w:p>
      <w:pPr>
        <w:shd w:val="clear" w:color="auto" w:fill="FFFFFF"/>
        <w:tabs>
          <w:tab w:val="left" w:pos="200"/>
          <w:tab w:val="center" w:pos="4818"/>
          <w:tab w:val="left" w:pos="7280"/>
        </w:tabs>
        <w:spacing w:line="240" w:lineRule="auto"/>
        <w:ind w:left="0" w:leftChars="0" w:firstLine="0" w:firstLineChars="0"/>
        <w:rPr>
          <w:rFonts w:hint="default"/>
          <w:spacing w:val="-1"/>
          <w:sz w:val="28"/>
          <w:szCs w:val="28"/>
          <w:lang w:val="ru-RU"/>
        </w:rPr>
      </w:pPr>
      <w:r>
        <w:rPr>
          <w:rFonts w:hint="default"/>
          <w:spacing w:val="-1"/>
          <w:sz w:val="28"/>
          <w:szCs w:val="28"/>
          <w:lang w:val="ru-RU"/>
        </w:rPr>
        <w:t>29 мая 2024 г.</w:t>
      </w:r>
      <w:r>
        <w:rPr>
          <w:spacing w:val="-1"/>
          <w:sz w:val="28"/>
          <w:szCs w:val="28"/>
          <w:lang w:val="ru-RU"/>
        </w:rPr>
        <w:t xml:space="preserve">         </w:t>
      </w:r>
      <w:r>
        <w:rPr>
          <w:spacing w:val="-1"/>
          <w:sz w:val="28"/>
          <w:szCs w:val="28"/>
        </w:rPr>
        <w:t>ст. Вольно-Донская</w:t>
      </w:r>
      <w:r>
        <w:rPr>
          <w:spacing w:val="-1"/>
          <w:sz w:val="28"/>
          <w:szCs w:val="28"/>
        </w:rPr>
        <w:tab/>
      </w:r>
      <w:r>
        <w:rPr>
          <w:rFonts w:hint="default"/>
          <w:spacing w:val="-1"/>
          <w:sz w:val="28"/>
          <w:szCs w:val="28"/>
          <w:lang w:val="ru-RU"/>
        </w:rPr>
        <w:t xml:space="preserve">                                       </w:t>
      </w:r>
      <w:r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rFonts w:hint="default"/>
          <w:spacing w:val="-1"/>
          <w:sz w:val="28"/>
          <w:szCs w:val="28"/>
          <w:lang w:val="ru-RU"/>
        </w:rPr>
        <w:t>35</w:t>
      </w:r>
    </w:p>
    <w:p>
      <w:pPr>
        <w:shd w:val="clear" w:color="auto" w:fill="FFFFFF"/>
        <w:rPr>
          <w:spacing w:val="-1"/>
          <w:sz w:val="28"/>
          <w:szCs w:val="28"/>
        </w:rPr>
      </w:pPr>
    </w:p>
    <w:p>
      <w:pPr>
        <w:pStyle w:val="1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>
      <w:pPr>
        <w:shd w:val="clear" w:color="auto" w:fill="FFFFFF"/>
        <w:tabs>
          <w:tab w:val="left" w:pos="7280"/>
        </w:tabs>
        <w:rPr>
          <w:caps/>
          <w:spacing w:val="-1"/>
          <w:sz w:val="28"/>
          <w:szCs w:val="28"/>
        </w:rPr>
      </w:pPr>
      <w:r>
        <w:rPr>
          <w:sz w:val="28"/>
          <w:szCs w:val="28"/>
        </w:rPr>
        <w:t xml:space="preserve">администрации Вольно-Донского сельского                                                                                      поселения от </w:t>
      </w:r>
      <w:r>
        <w:rPr>
          <w:spacing w:val="-1"/>
          <w:sz w:val="28"/>
          <w:szCs w:val="28"/>
        </w:rPr>
        <w:t>26 февраля 2013   №  25</w:t>
      </w:r>
    </w:p>
    <w:p>
      <w:pPr>
        <w:pStyle w:val="1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лиц, </w:t>
      </w:r>
    </w:p>
    <w:p>
      <w:pPr>
        <w:pStyle w:val="1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</w:t>
      </w:r>
    </w:p>
    <w:p>
      <w:pPr>
        <w:pStyle w:val="1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предусмотренных Областным законом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 от 25.10.2002 № 273-ЗС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"Об административных правонарушениях"</w:t>
      </w:r>
    </w:p>
    <w:p>
      <w:pPr>
        <w:pStyle w:val="10"/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ст. 11.2 Областного закона от 25.10.2002 г. №273-ЗС «Об административных правонарушениях».</w:t>
      </w:r>
    </w:p>
    <w:p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tabs>
          <w:tab w:val="left" w:pos="1134"/>
        </w:tabs>
        <w:jc w:val="center"/>
        <w:rPr>
          <w:sz w:val="28"/>
          <w:szCs w:val="28"/>
        </w:rPr>
      </w:pPr>
    </w:p>
    <w:p>
      <w:pPr>
        <w:pStyle w:val="11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 перечень должностных лиц Администрации Вольно-Донского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от 25.10.2002 № 273-ЗС "Об административных правонарушениях":</w:t>
      </w:r>
    </w:p>
    <w:p>
      <w:pPr>
        <w:pStyle w:val="9"/>
        <w:shd w:val="clear" w:color="auto" w:fill="FFFFFF"/>
        <w:spacing w:before="0" w:after="0" w:line="36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исключить статью</w:t>
      </w:r>
      <w:r>
        <w:rPr>
          <w:rFonts w:hint="default"/>
          <w:sz w:val="28"/>
          <w:szCs w:val="28"/>
          <w:lang w:val="ru-RU"/>
        </w:rPr>
        <w:t xml:space="preserve"> 2.7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обнародованию на территории Вольно-Донского сельского поселения.</w:t>
      </w:r>
    </w:p>
    <w:p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3. Контроль  исполнения  настоящего постановления оставляю за собой.                                                                                                        </w:t>
      </w:r>
    </w:p>
    <w:p>
      <w:pPr>
        <w:pStyle w:val="7"/>
        <w:ind w:firstLine="0"/>
      </w:pPr>
    </w:p>
    <w:p>
      <w:pPr>
        <w:pStyle w:val="7"/>
        <w:ind w:firstLine="0"/>
        <w:rPr>
          <w:lang w:val="ru-RU"/>
        </w:rPr>
      </w:pPr>
      <w:r>
        <w:t>Глава Администрации</w:t>
      </w:r>
      <w:r>
        <w:rPr>
          <w:lang w:val="ru-RU"/>
        </w:rPr>
        <w:t xml:space="preserve"> </w:t>
      </w:r>
    </w:p>
    <w:p>
      <w:pPr>
        <w:pStyle w:val="7"/>
        <w:ind w:firstLine="0"/>
      </w:pPr>
      <w:r>
        <w:t>Вольно - Донского</w:t>
      </w:r>
    </w:p>
    <w:p>
      <w:pPr>
        <w:pStyle w:val="7"/>
        <w:tabs>
          <w:tab w:val="left" w:pos="7220"/>
        </w:tabs>
        <w:ind w:firstLine="0"/>
      </w:pPr>
      <w:r>
        <w:t>сельского поселения</w:t>
      </w:r>
      <w:r>
        <w:rPr>
          <w:lang w:val="ru-RU"/>
        </w:rPr>
        <w:t xml:space="preserve">                           </w:t>
      </w:r>
      <w:r>
        <w:rPr>
          <w:rFonts w:hint="default"/>
          <w:lang w:val="ru-RU"/>
        </w:rPr>
        <w:t xml:space="preserve">                           </w:t>
      </w:r>
      <w:r>
        <w:rPr>
          <w:lang w:val="ru-RU"/>
        </w:rPr>
        <w:t xml:space="preserve"> </w:t>
      </w:r>
      <w:r>
        <w:t>А.П. Кореньков</w:t>
      </w:r>
    </w:p>
    <w:p>
      <w:pPr>
        <w:pStyle w:val="2"/>
        <w:tabs>
          <w:tab w:val="left" w:pos="7340"/>
        </w:tabs>
        <w:jc w:val="left"/>
        <w:rPr>
          <w:rFonts w:hint="default"/>
          <w:lang w:val="ru-RU"/>
        </w:rPr>
      </w:pPr>
      <w:r>
        <w:t xml:space="preserve">                                              </w:t>
      </w:r>
      <w:r>
        <w:rPr>
          <w:rFonts w:hint="default"/>
          <w:lang w:val="ru-RU"/>
        </w:rPr>
        <w:t xml:space="preserve">                 </w:t>
      </w:r>
    </w:p>
    <w:p>
      <w:pPr>
        <w:pStyle w:val="2"/>
        <w:tabs>
          <w:tab w:val="left" w:pos="7340"/>
        </w:tabs>
        <w:ind w:firstLine="5520" w:firstLineChars="23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>
      <w:pPr>
        <w:pStyle w:val="2"/>
        <w:tabs>
          <w:tab w:val="left" w:pos="7340"/>
        </w:tabs>
        <w:ind w:firstLine="5520" w:firstLineChars="2300"/>
        <w:jc w:val="left"/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pStyle w:val="2"/>
        <w:tabs>
          <w:tab w:val="left" w:pos="7340"/>
        </w:tabs>
        <w:ind w:firstLine="5520" w:firstLineChars="2300"/>
        <w:jc w:val="left"/>
        <w:rPr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t>Приложение</w:t>
      </w:r>
      <w:r>
        <w:rPr>
          <w:lang w:val="ru-RU"/>
        </w:rPr>
        <w:t xml:space="preserve">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20" w:lineRule="auto"/>
        <w:ind w:left="4760" w:leftChars="2100" w:right="-892" w:rightChars="-446" w:hanging="560" w:hangingChars="200"/>
        <w:textAlignment w:val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4"/>
          <w:szCs w:val="24"/>
        </w:rPr>
        <w:t>к постановлению Администрации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20" w:lineRule="auto"/>
        <w:ind w:left="4200" w:leftChars="1920" w:right="-694" w:rightChars="-347" w:hanging="360" w:hangingChars="15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Вольно - Донского сельского поселения       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20" w:lineRule="auto"/>
        <w:ind w:left="5638" w:leftChars="1979" w:hanging="1680" w:hangingChars="700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ind w:left="5760"/>
        <w:rPr>
          <w:rFonts w:hint="default"/>
          <w:lang w:val="ru-RU"/>
        </w:rPr>
      </w:pPr>
      <w:r>
        <w:rPr>
          <w:lang w:val="ru-RU"/>
        </w:rPr>
        <w:t>от</w:t>
      </w:r>
      <w:r>
        <w:rPr>
          <w:rFonts w:hint="default"/>
          <w:lang w:val="ru-RU"/>
        </w:rPr>
        <w:t xml:space="preserve"> 29.05.2024 г. № 35</w:t>
      </w:r>
    </w:p>
    <w:p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8"/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Вольно-Донского сельского поселения, уполномоченных составлять протоколы об административных правонарушениях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08"/>
        <w:gridCol w:w="3738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pStyle w:val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Закона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Формулировка статьи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Неисполнение решений, принятых на местных референдумах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тишины и покоя граждан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размещения и содержания мест погребения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 специалист по земельно-имущественным отношениям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Несоблюдение мер по предупреждению причинения вреда здоровью детей, их физическому интеллектуальному, психическому и нравственному развитию 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2.10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попрошайничеством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3.2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земельно-имущественным отношениям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4.1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  <w:bCs/>
                <w:sz w:val="28"/>
                <w:szCs w:val="28"/>
              </w:rPr>
            </w:pPr>
            <w:r>
              <w:rPr>
                <w:rStyle w:val="6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Нарушение правил содержания домашних животных и птицы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земельно-имущественным отношениям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4.4.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порядка и правил охраны зеленых насаждений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25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земельно-имущественным отношениям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ст. 4.5.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  <w:r>
              <w:rPr>
                <w:rStyle w:val="13"/>
                <w:color w:val="373737"/>
                <w:sz w:val="28"/>
                <w:szCs w:val="28"/>
              </w:rPr>
              <w:t> </w:t>
            </w:r>
            <w:r>
              <w:rPr>
                <w:color w:val="373737"/>
                <w:sz w:val="28"/>
                <w:szCs w:val="28"/>
              </w:rPr>
              <w:br w:type="textWrapping"/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25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5.1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благоустройства территории поселений и городских округов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25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земельно-имущественным отношениям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5.2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порядка участия собственников зданий (помещений в них) и сооружений в благоустройстве прилегающих территорий 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земельно-имущественным отношениям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ст.5.3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rStyle w:val="6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ведению бухгалтерского учёта сектора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5.4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5.5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Style w:val="6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Воспрепятствование установке указателей с наименованиями улиц и номерами домов (аншлагов)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6.3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земельно-имущественным отношениям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6.4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земельно-имущественным отношениям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8.1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rStyle w:val="6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Нарушение правил организации торговли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составлению и исполнению бюджета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8.2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в неустановленных местах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составлению и исполнению бюджета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8.8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ведению бухгалтерского учёта сектора экономики и финансов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autoSpaceDE/>
              <w:adjustRightInd/>
              <w:spacing w:after="0"/>
              <w:ind w:left="36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2380" w:afterAutospacing="0"/>
              <w:ind w:right="30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4C4C4C"/>
                <w:spacing w:val="0"/>
                <w:sz w:val="28"/>
                <w:szCs w:val="28"/>
              </w:rPr>
              <w:t xml:space="preserve">Нарушение установленных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4C4C4C"/>
                <w:spacing w:val="0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4C4C4C"/>
                <w:spacing w:val="0"/>
                <w:sz w:val="28"/>
                <w:szCs w:val="28"/>
              </w:rPr>
              <w:t>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autoSpaceDE/>
              <w:adjustRightInd/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</w:p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9.1 ч. 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autoSpaceDE/>
              <w:adjustRightInd/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9.3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djustRightInd/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9.9 ч. 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2380" w:afterAutospacing="0"/>
              <w:ind w:left="300" w:right="300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4C4C4C"/>
                <w:spacing w:val="0"/>
                <w:sz w:val="28"/>
                <w:szCs w:val="28"/>
              </w:rPr>
              <w:t>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кадровому делопроизводству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05C15"/>
    <w:rsid w:val="7E7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3">
    <w:name w:val="heading 3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rFonts w:hint="default" w:ascii="Times New Roman" w:hAnsi="Times New Roman" w:cs="Times New Roman"/>
      <w:b/>
      <w:bCs/>
    </w:rPr>
  </w:style>
  <w:style w:type="paragraph" w:styleId="7">
    <w:name w:val="Body Text 2"/>
    <w:basedOn w:val="1"/>
    <w:unhideWhenUsed/>
    <w:qFormat/>
    <w:uiPriority w:val="99"/>
    <w:pPr>
      <w:widowControl/>
      <w:autoSpaceDE/>
      <w:autoSpaceDN/>
      <w:adjustRightInd/>
      <w:ind w:firstLine="709"/>
    </w:pPr>
    <w:rPr>
      <w:sz w:val="28"/>
      <w:szCs w:val="28"/>
    </w:rPr>
  </w:style>
  <w:style w:type="paragraph" w:styleId="8">
    <w:name w:val="Body Text"/>
    <w:basedOn w:val="1"/>
    <w:unhideWhenUsed/>
    <w:qFormat/>
    <w:uiPriority w:val="99"/>
    <w:pPr>
      <w:spacing w:after="120"/>
    </w:p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adjustRightInd/>
      <w:spacing w:before="40" w:after="40"/>
    </w:pPr>
    <w:rPr>
      <w:sz w:val="24"/>
      <w:szCs w:val="24"/>
    </w:rPr>
  </w:style>
  <w:style w:type="paragraph" w:customStyle="1" w:styleId="10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1">
    <w:name w:val="ConsNormal"/>
    <w:qFormat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Знак"/>
    <w:basedOn w:val="1"/>
    <w:qFormat/>
    <w:uiPriority w:val="9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3">
    <w:name w:val="apple-converted-space"/>
    <w:qFormat/>
    <w:uiPriority w:val="99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2024-05-29T11:32:00Z</dcterms:created>
  <dc:creator>Пользователь</dc:creator>
  <cp:lastModifiedBy>WPS_1710161928</cp:lastModifiedBy>
  <cp:lastPrinted>2024-05-29T11:33:00Z</cp:lastPrinted>
  <dcterms:modified xsi:type="dcterms:W3CDTF">2024-05-30T07:32:04Z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70DA3F845FAD47398800FB0BD7FEF837_12</vt:lpwstr>
  </property>
</Properties>
</file>