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F6583">
      <w:pPr>
        <w:suppressAutoHyphens/>
        <w:spacing w:after="12" w:line="240" w:lineRule="auto"/>
        <w:ind w:left="10" w:hanging="1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63620378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14:paraId="4A766440">
      <w:pPr>
        <w:tabs>
          <w:tab w:val="left" w:pos="2420"/>
          <w:tab w:val="left" w:pos="3300"/>
          <w:tab w:val="center" w:pos="4887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6CD1381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64EA17BD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14:paraId="7B15DB22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ВОЛЬНО</w:t>
      </w:r>
      <w:r>
        <w:rPr>
          <w:rFonts w:hint="default"/>
          <w:sz w:val="28"/>
          <w:szCs w:val="28"/>
          <w:lang w:val="ru-RU"/>
        </w:rPr>
        <w:t>-ДОНСКОЕ</w:t>
      </w:r>
      <w:r>
        <w:rPr>
          <w:sz w:val="28"/>
          <w:szCs w:val="28"/>
        </w:rPr>
        <w:t xml:space="preserve"> СЕЛЬСКОЕ ПОСЕЛЕНИЕ»</w:t>
      </w:r>
    </w:p>
    <w:p w14:paraId="160CA283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</w:t>
      </w:r>
      <w:r>
        <w:rPr>
          <w:sz w:val="28"/>
          <w:szCs w:val="28"/>
          <w:lang w:val="ru-RU"/>
        </w:rPr>
        <w:t>ВОЛЬНО</w:t>
      </w:r>
      <w:r>
        <w:rPr>
          <w:rFonts w:hint="default"/>
          <w:sz w:val="28"/>
          <w:szCs w:val="28"/>
          <w:lang w:val="ru-RU"/>
        </w:rPr>
        <w:t xml:space="preserve">-ДОНСКОГО </w:t>
      </w:r>
      <w:r>
        <w:rPr>
          <w:sz w:val="28"/>
          <w:szCs w:val="28"/>
        </w:rPr>
        <w:t xml:space="preserve"> СЕЛЬСКОГО ПОСЕЛЕНИЯ</w:t>
      </w:r>
    </w:p>
    <w:p w14:paraId="118C6CF2">
      <w:pPr>
        <w:pStyle w:val="7"/>
        <w:jc w:val="center"/>
        <w:rPr>
          <w:sz w:val="28"/>
          <w:szCs w:val="28"/>
        </w:rPr>
      </w:pPr>
    </w:p>
    <w:p w14:paraId="3C94062E">
      <w:pPr>
        <w:pStyle w:val="2"/>
        <w:spacing w:before="12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ПОСТАНОВЛЕНИЕ</w:t>
      </w:r>
    </w:p>
    <w:p w14:paraId="6874A3FF">
      <w:pPr>
        <w:pStyle w:val="2"/>
        <w:tabs>
          <w:tab w:val="left" w:pos="316"/>
          <w:tab w:val="center" w:pos="4950"/>
        </w:tabs>
        <w:spacing w:before="120"/>
        <w:jc w:val="left"/>
        <w:rPr>
          <w:rFonts w:ascii="Times New Roman" w:hAnsi="Times New Roman"/>
          <w:b w:val="0"/>
          <w:szCs w:val="28"/>
        </w:rPr>
      </w:pPr>
    </w:p>
    <w:p w14:paraId="3822D576">
      <w:pPr>
        <w:pStyle w:val="2"/>
        <w:tabs>
          <w:tab w:val="left" w:pos="316"/>
          <w:tab w:val="center" w:pos="4950"/>
          <w:tab w:val="left" w:pos="7643"/>
        </w:tabs>
        <w:spacing w:before="12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zh-CN"/>
        </w:rPr>
        <w:t>18.06.2024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>№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zh-CN"/>
        </w:rPr>
        <w:t>37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 xml:space="preserve"> </w:t>
      </w:r>
    </w:p>
    <w:p w14:paraId="62628D6C">
      <w:pPr>
        <w:suppressAutoHyphens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2368C45B">
      <w:pPr>
        <w:suppressAutoHyphens/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02113833">
      <w:pPr>
        <w:suppressAutoHyphens/>
        <w:spacing w:after="0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Об утверждении  порядка ведения  реестра  потенциально опасных  объектов для жизни и здоровья несовершеннолетних на территории муниципального образования «</w:t>
      </w:r>
      <w:r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  <w:t>Вольно-Донское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сельское поселение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»</w:t>
      </w:r>
    </w:p>
    <w:p w14:paraId="72A9296E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6780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Уставом  муниципального образования «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 Ростовской области, Администрация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поселение  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постановляет:</w:t>
      </w:r>
    </w:p>
    <w:p w14:paraId="516C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A423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14:paraId="64FCD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D809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Опубликовать настоящее постановление в периодическом печатном издании «Информационный бюллетень   муниципального образования «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Морозовского района </w:t>
      </w:r>
      <w:r>
        <w:rPr>
          <w:rFonts w:ascii="Times New Roman" w:hAnsi="Times New Roman" w:eastAsia="Calibri" w:cs="Times New Roman"/>
          <w:sz w:val="28"/>
          <w:szCs w:val="28"/>
        </w:rPr>
        <w:t>Ростовской области», разместить на официальном сайте Администрации  муниципального образования «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Морозовского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eastAsia="Calibri" w:cs="Times New Roman"/>
          <w:sz w:val="28"/>
          <w:szCs w:val="28"/>
        </w:rPr>
        <w:t>Ростовской области в сети «Интернет».</w:t>
      </w:r>
    </w:p>
    <w:p w14:paraId="0F93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62B9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007A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717B48CB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74DDD080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Глава Администрации </w:t>
      </w:r>
    </w:p>
    <w:p w14:paraId="407042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  <w:t>Вольно-Донского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сельского </w:t>
      </w:r>
    </w:p>
    <w:p w14:paraId="29CD11B6">
      <w:pPr>
        <w:tabs>
          <w:tab w:val="left" w:pos="180"/>
          <w:tab w:val="left" w:pos="6780"/>
        </w:tabs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.П. Кореньков</w:t>
      </w:r>
    </w:p>
    <w:p w14:paraId="63E9CED8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3A58570F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21A4E5C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20DBE12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1DC7E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7D5B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7895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8C3C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Приложение</w:t>
      </w:r>
    </w:p>
    <w:p w14:paraId="61E9E5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 постановлению Администрации</w:t>
      </w:r>
    </w:p>
    <w:p w14:paraId="24D26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</w:t>
      </w:r>
    </w:p>
    <w:p w14:paraId="0A7E3C3D">
      <w:pPr>
        <w:suppressAutoHyphens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18.06.2024</w:t>
      </w:r>
      <w:r>
        <w:rPr>
          <w:rFonts w:ascii="Times New Roman" w:hAnsi="Times New Roman" w:eastAsia="Calibri" w:cs="Times New Roman"/>
          <w:sz w:val="28"/>
          <w:szCs w:val="28"/>
        </w:rPr>
        <w:t xml:space="preserve"> .№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37</w:t>
      </w:r>
    </w:p>
    <w:p w14:paraId="1BDEB9F0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1C1CE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ПОРЯДОК</w:t>
      </w:r>
    </w:p>
    <w:p w14:paraId="7F023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ведения реестра потенциально опасных объектов</w:t>
      </w:r>
    </w:p>
    <w:p w14:paraId="6A512B4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для жизни и здоровья несовершеннолетних</w:t>
      </w:r>
    </w:p>
    <w:p w14:paraId="55EA4BD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4002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1. Общие положения</w:t>
      </w:r>
    </w:p>
    <w:p w14:paraId="2F0F4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1.1. Порядок ведения реестра находящихся в муниципальной собственности муниципального образования «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 Ростовской области потенциально опасных объектов для жизни и здоровья несовершеннолетних, расположенных на территории муниципального образования «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56442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1.2. Положение разработано в соответствии с:</w:t>
      </w:r>
    </w:p>
    <w:p w14:paraId="3D652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Градостроительным кодексом Российской Федерации;</w:t>
      </w:r>
    </w:p>
    <w:p w14:paraId="0A899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Гражданским кодексом Российской Федерации;</w:t>
      </w:r>
    </w:p>
    <w:p w14:paraId="28CF1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14:paraId="315CC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09735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14:paraId="47072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22AE2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Уставом  муниципального образования «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поселение».</w:t>
      </w:r>
    </w:p>
    <w:p w14:paraId="07156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 муниципального образования «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14:paraId="29A2E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>1.4. Установить, что к потенциально опасным объектам, находящимся 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муниципальной собственности  муниципального образования «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</w:t>
      </w:r>
    </w:p>
    <w:p w14:paraId="4F7E9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0EC8B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7A5BC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22AAF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поселение», для жизни и здоровья несовершеннолетних относятся:</w:t>
      </w:r>
    </w:p>
    <w:p w14:paraId="1E6C8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объекты незавершенного строительства, вход граждан на которые не ограничен; </w:t>
      </w:r>
    </w:p>
    <w:p w14:paraId="4230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0B73A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14:paraId="3A270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14:paraId="4244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0F3E3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14:paraId="58AE8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9A8A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2.1. В целях формирования реестра ответственное должностное лицо Администрации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ежеквартально проводит мониторинг объектов муниципального недвижимого имущества, расположенных на территории  муниципального образования «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поселение», обладающих опасностью для жизни и здоровья несовершеннолетних, в целях включения в реестр.</w:t>
      </w:r>
    </w:p>
    <w:p w14:paraId="2335E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2.2. Любое заинтересованное лицо, обладающее сведениями о наличии на территории  муниципального образования «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поселение» потенциально опасных объектов для жизни и здоровья несовершеннолетних, вправе сообщить в Администрацию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14:paraId="7A37F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актуализирует реестр по форме, установленной в приложении № 2 к Порядку.</w:t>
      </w:r>
    </w:p>
    <w:p w14:paraId="44866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2.4. Реестр утверждается распоряжением главы Администрации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в течение 10 дней с момента его актуализации.</w:t>
      </w:r>
    </w:p>
    <w:p w14:paraId="45E1C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исключает объект из реестра в сроки, указанные в п. 2.5 Порядка.</w:t>
      </w:r>
    </w:p>
    <w:p w14:paraId="309C4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6A81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3. Порядок взаимодействия</w:t>
      </w:r>
    </w:p>
    <w:p w14:paraId="7A10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51102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в срок не позднее 10 рабочих дней с момента утверждения или </w:t>
      </w:r>
    </w:p>
    <w:p w14:paraId="1383D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FB93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актуализации реестра размещает его на официальном сайте Администрации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14:paraId="66D535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 информирует прокуратуру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Морозовского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о наличии такого объекта и принимает меры к предотвращению к ним доступа граждан.</w:t>
      </w:r>
    </w:p>
    <w:p w14:paraId="2AFAE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38E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AF05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0B7F1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4BA99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F3183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5B57E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2F8F1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471B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46A33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5405B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6C1D8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04AA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22611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42ADB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48944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5C2EF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BC32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BA29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52CF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CE91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610C8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F46B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2E02C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E54B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1CDC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E24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05EAC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A68E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46E1A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4C215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1F4D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817F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DF0F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415FE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223B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69815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550B16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4B39B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7F26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D4241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Администрацию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Вольно-Донского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</w:t>
      </w:r>
    </w:p>
    <w:p w14:paraId="0B06A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29BE2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F2B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8C6F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BE75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7F6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F369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E1D0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СООБЩЕНИЕ</w:t>
      </w:r>
    </w:p>
    <w:p w14:paraId="03DC0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7CFD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45218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965"/>
        <w:gridCol w:w="1249"/>
        <w:gridCol w:w="2284"/>
        <w:gridCol w:w="3537"/>
      </w:tblGrid>
      <w:tr w14:paraId="40C0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69CFE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</w:tcPr>
          <w:p w14:paraId="1F393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Наименование</w:t>
            </w:r>
          </w:p>
          <w:p w14:paraId="52075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</w:tcPr>
          <w:p w14:paraId="6510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Адрес</w:t>
            </w:r>
          </w:p>
          <w:p w14:paraId="02B0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</w:tcPr>
          <w:p w14:paraId="4A2FB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</w:tcPr>
          <w:p w14:paraId="21099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Причины</w:t>
            </w:r>
          </w:p>
          <w:p w14:paraId="107AA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включения/исключения</w:t>
            </w:r>
          </w:p>
        </w:tc>
      </w:tr>
      <w:tr w14:paraId="06B5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271B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1C63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7E0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62EF9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678D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964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6CDB1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4FC19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55056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6C2F0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2BBFE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BBB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2792C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2F87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78C05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45ADC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1EFB7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C4B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00FA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1954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48228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35F4C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453EC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3951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6C635D1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(подпись) Ф.И.О.</w:t>
      </w:r>
    </w:p>
    <w:p w14:paraId="7D524A8B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2CA1CA27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0B3A6DF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00814979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83C035E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2663BB4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CE7162B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2C8129FA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645EE219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4FF2C487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72C9129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0E22814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5821B348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5A08E26E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26D3E2C5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692BAEEC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5CA4458A">
      <w:pPr>
        <w:suppressAutoHyphens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0197673E">
      <w:pPr>
        <w:suppressAutoHyphens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F688425">
      <w:pPr>
        <w:suppressAutoHyphens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48DD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00E247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7B47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AE9D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Приложение № 2</w:t>
      </w:r>
    </w:p>
    <w:p w14:paraId="1B580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 Порядку</w:t>
      </w:r>
    </w:p>
    <w:p w14:paraId="76B1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РЕЕСТР</w:t>
      </w:r>
    </w:p>
    <w:p w14:paraId="7EE1F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DD2A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объектов, потенциально опасных для жизни и здоровья</w:t>
      </w:r>
    </w:p>
    <w:p w14:paraId="4D3E5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несовершеннолетних</w:t>
      </w:r>
    </w:p>
    <w:p w14:paraId="6BA30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527"/>
        <w:gridCol w:w="3827"/>
        <w:gridCol w:w="2282"/>
      </w:tblGrid>
      <w:tr w14:paraId="5A55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45" w:type="dxa"/>
          </w:tcPr>
          <w:p w14:paraId="5AFD2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</w:tcPr>
          <w:p w14:paraId="5ECB5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Наименование</w:t>
            </w:r>
          </w:p>
          <w:p w14:paraId="777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объекта</w:t>
            </w:r>
          </w:p>
        </w:tc>
        <w:tc>
          <w:tcPr>
            <w:tcW w:w="3827" w:type="dxa"/>
          </w:tcPr>
          <w:p w14:paraId="048B0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68" w:type="dxa"/>
          </w:tcPr>
          <w:p w14:paraId="57283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Правообладатель</w:t>
            </w:r>
          </w:p>
        </w:tc>
      </w:tr>
      <w:tr w14:paraId="3CEF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40AF1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14:paraId="0EA26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013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7DA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44522E5D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6A498DDF"/>
    <w:p w14:paraId="05AA5AF7"/>
    <w:p w14:paraId="47DA70D4"/>
    <w:p w14:paraId="50AAE964"/>
    <w:p w14:paraId="75A3DBDE"/>
    <w:p w14:paraId="191FDAD5"/>
    <w:p w14:paraId="612C8EBC"/>
    <w:p w14:paraId="3F8C0AF4"/>
    <w:p w14:paraId="76128A98"/>
    <w:p w14:paraId="42809BE4"/>
    <w:p w14:paraId="01F653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567" w:right="851" w:bottom="567" w:left="1701" w:header="357" w:footer="482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G Souveni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D00DA">
    <w:pPr>
      <w:pStyle w:val="8"/>
      <w:jc w:val="right"/>
    </w:pPr>
  </w:p>
  <w:p w14:paraId="54D4E29D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ED50F">
    <w:pPr>
      <w:pStyle w:val="7"/>
    </w:pPr>
    <w:r>
      <w:rPr>
        <w:lang w:eastAsia="ru-RU"/>
      </w:rPr>
      <w:pict>
        <v:shape id="Text Box 1" o:spid="_x0000_s2049" o:spt="202" type="#_x0000_t202" style="position:absolute;left:0pt;margin-top:0.05pt;height:13.75pt;width:6pt;mso-position-horizontal:center;mso-position-horizontal-relative:margin;mso-wrap-distance-bottom:0pt;mso-wrap-distance-left:0pt;mso-wrap-distance-right:0pt;mso-wrap-distance-top:0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>
          <v:path/>
          <v:fill opacity="0f" focussize="0,0"/>
          <v:stroke on="f" joinstyle="miter"/>
          <v:imagedata o:title=""/>
          <o:lock v:ext="edit"/>
          <v:textbox inset="0mm,0mm,0mm,0mm">
            <w:txbxContent>
              <w:p w14:paraId="6ADD8321">
                <w:pPr>
                  <w:pStyle w:val="7"/>
                </w:pPr>
                <w:r>
                  <w:rPr>
                    <w:rStyle w:val="5"/>
                  </w:rPr>
                  <w:fldChar w:fldCharType="begin"/>
                </w:r>
                <w:r>
                  <w:rPr>
                    <w:rStyle w:val="5"/>
                  </w:rPr>
                  <w:instrText xml:space="preserve"> PAGE </w:instrText>
                </w:r>
                <w:r>
                  <w:rPr>
                    <w:rStyle w:val="5"/>
                  </w:rPr>
                  <w:fldChar w:fldCharType="separate"/>
                </w:r>
                <w:r>
                  <w:rPr>
                    <w:rStyle w:val="5"/>
                  </w:rPr>
                  <w:t>2</w:t>
                </w:r>
                <w:r>
                  <w:rPr>
                    <w:rStyle w:val="5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F4815"/>
    <w:rsid w:val="00066CBF"/>
    <w:rsid w:val="00175D7A"/>
    <w:rsid w:val="00467747"/>
    <w:rsid w:val="005A1002"/>
    <w:rsid w:val="007057EF"/>
    <w:rsid w:val="00767AD7"/>
    <w:rsid w:val="007F5546"/>
    <w:rsid w:val="009D3DA7"/>
    <w:rsid w:val="009F65FE"/>
    <w:rsid w:val="00AB5952"/>
    <w:rsid w:val="00CF4815"/>
    <w:rsid w:val="00F272FF"/>
    <w:rsid w:val="11661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spacing w:after="0" w:line="220" w:lineRule="exact"/>
      <w:jc w:val="center"/>
      <w:outlineLvl w:val="0"/>
    </w:pPr>
    <w:rPr>
      <w:rFonts w:ascii="AG Souvenir" w:hAnsi="AG Souvenir" w:eastAsia="Times New Roman" w:cs="Times New Roman"/>
      <w:b/>
      <w:spacing w:val="38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uiPriority w:val="0"/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0"/>
    <w:uiPriority w:val="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">
    <w:name w:val="footer"/>
    <w:basedOn w:val="1"/>
    <w:link w:val="11"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3"/>
    <w:link w:val="7"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"/>
    <w:basedOn w:val="3"/>
    <w:link w:val="8"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2">
    <w:name w:val="Заголовок 1 Знак"/>
    <w:basedOn w:val="3"/>
    <w:link w:val="2"/>
    <w:uiPriority w:val="99"/>
    <w:rPr>
      <w:rFonts w:ascii="AG Souvenir" w:hAnsi="AG Souvenir" w:eastAsia="Times New Roman" w:cs="Times New Roman"/>
      <w:b/>
      <w:spacing w:val="38"/>
      <w:sz w:val="28"/>
      <w:szCs w:val="20"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6</Pages>
  <Words>1070</Words>
  <Characters>6103</Characters>
  <Lines>50</Lines>
  <Paragraphs>14</Paragraphs>
  <TotalTime>29</TotalTime>
  <ScaleCrop>false</ScaleCrop>
  <LinksUpToDate>false</LinksUpToDate>
  <CharactersWithSpaces>7159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2023-12-19T09:43:00Z</dcterms:created>
  <dc:creator>Ковтун Екатерина Алексеевна</dc:creator>
  <cp:lastModifiedBy>Татьяна Перепел�</cp:lastModifiedBy>
  <cp:lastPrinted>2024-06-18T11:48:35Z</cp:lastPrinted>
  <dcterms:modified xsi:type="dcterms:W3CDTF">2024-06-18T11:49:49Z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CDCBF958B6C84EF292DF1E9B527DD3D7_12</vt:lpwstr>
  </property>
</Properties>
</file>