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DCC5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</w:rPr>
        <w:t>Р</w:t>
      </w:r>
      <w:r>
        <w:rPr>
          <w:b/>
          <w:color w:val="000000"/>
          <w:sz w:val="28"/>
          <w:szCs w:val="28"/>
        </w:rPr>
        <w:t>ОССИЙСКАЯ ФЕДЕРАЦИЯ</w:t>
      </w:r>
    </w:p>
    <w:p w14:paraId="503CFC4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</w:t>
      </w:r>
    </w:p>
    <w:p w14:paraId="1D7445C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ВОЛЬНО-ДОНСКОГО СЕЛЬСКОГО ПОСЕЛЕНИЯ</w:t>
      </w:r>
    </w:p>
    <w:p w14:paraId="4D51994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МОРОЗОВСКОГО РАЙОНА</w:t>
      </w:r>
    </w:p>
    <w:p w14:paraId="01A3B7D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РОСТОВСКОЙ ОБЛАСТИ</w:t>
      </w:r>
    </w:p>
    <w:p w14:paraId="67B01BBD">
      <w:pPr>
        <w:jc w:val="center"/>
        <w:rPr>
          <w:b/>
          <w:color w:val="000000"/>
          <w:sz w:val="28"/>
          <w:szCs w:val="28"/>
        </w:rPr>
      </w:pPr>
    </w:p>
    <w:p w14:paraId="2D279449">
      <w:pPr>
        <w:jc w:val="center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РАСПОРЯЖЕНИЕ</w:t>
      </w:r>
    </w:p>
    <w:p w14:paraId="44040AE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от «___» _______202</w:t>
      </w:r>
      <w:r>
        <w:rPr>
          <w:rFonts w:hint="default"/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</w:rPr>
        <w:t xml:space="preserve"> года №___                    </w:t>
      </w:r>
      <w:r>
        <w:rPr>
          <w:color w:val="000000"/>
          <w:sz w:val="28"/>
          <w:szCs w:val="28"/>
          <w:u w:val="single"/>
        </w:rPr>
        <w:t>ПРОЕКТ</w:t>
      </w:r>
    </w:p>
    <w:p w14:paraId="455B9DD5">
      <w:pPr>
        <w:jc w:val="center"/>
        <w:rPr>
          <w:color w:val="000000"/>
          <w:sz w:val="28"/>
          <w:szCs w:val="28"/>
        </w:rPr>
      </w:pPr>
    </w:p>
    <w:p w14:paraId="6DC66E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Вольно-Донская</w:t>
      </w:r>
    </w:p>
    <w:p w14:paraId="28C604FD">
      <w:pPr>
        <w:jc w:val="center"/>
        <w:rPr>
          <w:szCs w:val="28"/>
        </w:rPr>
      </w:pPr>
    </w:p>
    <w:p w14:paraId="6788B9F1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14:paraId="228680E3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14:paraId="6D1054E8">
      <w:pPr>
        <w:tabs>
          <w:tab w:val="left" w:pos="4560"/>
        </w:tabs>
        <w:ind w:right="5645"/>
        <w:jc w:val="both"/>
      </w:pPr>
    </w:p>
    <w:p w14:paraId="6892F37F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14:paraId="4F35656A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14:paraId="1197FD73">
      <w:pPr>
        <w:tabs>
          <w:tab w:val="left" w:pos="4560"/>
        </w:tabs>
        <w:ind w:right="5645"/>
        <w:jc w:val="both"/>
      </w:pPr>
    </w:p>
    <w:p w14:paraId="33017E48">
      <w:pPr>
        <w:ind w:firstLine="709"/>
        <w:jc w:val="both"/>
      </w:pPr>
      <w:r>
        <w:t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 на основании Акта осмотра № 1</w:t>
      </w:r>
      <w:r>
        <w:rPr>
          <w:rFonts w:hint="default"/>
          <w:lang w:val="ru-RU"/>
        </w:rPr>
        <w:t>57</w:t>
      </w:r>
      <w:r>
        <w:t xml:space="preserve"> от </w:t>
      </w:r>
      <w:r>
        <w:rPr>
          <w:rFonts w:hint="default"/>
          <w:lang w:val="ru-RU"/>
        </w:rPr>
        <w:t>15.05.2024 г.,</w:t>
      </w:r>
      <w:r>
        <w:t xml:space="preserve"> являющегося неотъемлемой частью настоящего </w:t>
      </w:r>
      <w:r>
        <w:rPr>
          <w:lang w:val="ru-RU"/>
        </w:rPr>
        <w:t>постановления</w:t>
      </w:r>
      <w:r>
        <w:t>,</w:t>
      </w:r>
    </w:p>
    <w:p w14:paraId="67FD64F2">
      <w:pPr>
        <w:ind w:firstLine="709"/>
        <w:jc w:val="both"/>
      </w:pPr>
    </w:p>
    <w:p w14:paraId="77732CE9">
      <w:pPr>
        <w:ind w:firstLine="709"/>
        <w:jc w:val="both"/>
      </w:pPr>
      <w:r>
        <w:t>1. В отношении зданий:</w:t>
      </w:r>
    </w:p>
    <w:p w14:paraId="6FCC0407">
      <w:pPr>
        <w:ind w:firstLine="709"/>
        <w:jc w:val="both"/>
      </w:pPr>
      <w:r>
        <w:t xml:space="preserve">- наименование: сарай, площадью </w:t>
      </w:r>
      <w:r>
        <w:rPr>
          <w:rFonts w:hint="default"/>
          <w:lang w:val="ru-RU"/>
        </w:rPr>
        <w:t>10,2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0102:148</w:t>
      </w:r>
      <w:r>
        <w:t xml:space="preserve">, </w:t>
      </w:r>
    </w:p>
    <w:p w14:paraId="14D9FC96">
      <w:pPr>
        <w:ind w:firstLine="709"/>
        <w:jc w:val="both"/>
      </w:pPr>
      <w:r>
        <w:t xml:space="preserve">- наименование: сарай, площадью </w:t>
      </w:r>
      <w:r>
        <w:rPr>
          <w:rFonts w:hint="default"/>
          <w:lang w:val="ru-RU"/>
        </w:rPr>
        <w:t>30,1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0102:150</w:t>
      </w:r>
      <w:r>
        <w:t xml:space="preserve">, </w:t>
      </w:r>
    </w:p>
    <w:p w14:paraId="4D92E776">
      <w:pPr>
        <w:ind w:firstLine="709"/>
        <w:jc w:val="both"/>
      </w:pPr>
      <w:r>
        <w:t xml:space="preserve">- наименование: </w:t>
      </w:r>
      <w:r>
        <w:rPr>
          <w:lang w:val="ru-RU"/>
        </w:rPr>
        <w:t>гараж</w:t>
      </w:r>
      <w:r>
        <w:t xml:space="preserve">, площадью </w:t>
      </w:r>
      <w:r>
        <w:rPr>
          <w:rFonts w:hint="default"/>
          <w:lang w:val="ru-RU"/>
        </w:rPr>
        <w:t>35,3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0102:149</w:t>
      </w:r>
      <w:r>
        <w:t xml:space="preserve">, </w:t>
      </w:r>
    </w:p>
    <w:p w14:paraId="003AF6AA">
      <w:pPr>
        <w:ind w:firstLine="709"/>
        <w:jc w:val="both"/>
        <w:rPr>
          <w:rFonts w:hint="default"/>
          <w:lang w:val="ru-RU"/>
        </w:rPr>
      </w:pPr>
      <w:r>
        <w:t xml:space="preserve">расположенных по адресу: Ростовская область,                            р-н.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 xml:space="preserve">. Вольно-Донская, ул. Тополиная. Дом 32 </w:t>
      </w:r>
    </w:p>
    <w:p w14:paraId="0B61ED2D">
      <w:pPr>
        <w:ind w:firstLine="70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качестве лиц,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являющихся правообладателями, выявить: </w:t>
      </w:r>
    </w:p>
    <w:p w14:paraId="7F2E8022">
      <w:pPr>
        <w:ind w:firstLine="709"/>
        <w:jc w:val="both"/>
        <w:rPr>
          <w:rFonts w:hint="default"/>
          <w:lang w:val="ru-RU"/>
        </w:rPr>
      </w:pP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- </w:t>
      </w:r>
      <w:r>
        <w:rPr>
          <w:lang w:val="ru-RU"/>
        </w:rPr>
        <w:t>Гришина</w:t>
      </w:r>
      <w:r>
        <w:rPr>
          <w:rFonts w:hint="default"/>
          <w:lang w:val="ru-RU"/>
        </w:rPr>
        <w:t xml:space="preserve"> Алексея Александровича08.01.1952</w:t>
      </w:r>
      <w:r>
        <w:t xml:space="preserve"> года рождения, место рождения </w:t>
      </w:r>
      <w:r>
        <w:rPr>
          <w:lang w:val="ru-RU"/>
        </w:rPr>
        <w:t>Ростовская</w:t>
      </w:r>
      <w:r>
        <w:rPr>
          <w:rFonts w:hint="default"/>
          <w:lang w:val="ru-RU"/>
        </w:rPr>
        <w:t xml:space="preserve"> область, Тацинский район, х. Усть-Фоминка, </w:t>
      </w:r>
      <w:r>
        <w:t xml:space="preserve">РОССИЯ, паспорт: серия </w:t>
      </w:r>
      <w:r>
        <w:rPr>
          <w:rFonts w:hint="default"/>
          <w:lang w:val="ru-RU"/>
        </w:rPr>
        <w:t xml:space="preserve">6001 </w:t>
      </w:r>
      <w:r>
        <w:t xml:space="preserve">номер </w:t>
      </w:r>
      <w:r>
        <w:rPr>
          <w:rFonts w:hint="default"/>
          <w:lang w:val="ru-RU"/>
        </w:rPr>
        <w:t>758657</w:t>
      </w:r>
      <w:r>
        <w:t xml:space="preserve">, выдан </w:t>
      </w:r>
      <w:r>
        <w:rPr>
          <w:rFonts w:hint="default"/>
          <w:lang w:val="ru-RU"/>
        </w:rPr>
        <w:t>22.12.2001 г.</w:t>
      </w:r>
      <w:r>
        <w:t>,</w:t>
      </w:r>
      <w:r>
        <w:rPr>
          <w:rFonts w:hint="default"/>
          <w:lang w:val="ru-RU"/>
        </w:rPr>
        <w:t xml:space="preserve"> Морозовским РОВД ростовской области</w:t>
      </w:r>
      <w:r>
        <w:t xml:space="preserve">, зарегистрированный по адресу: Россия, Ростовская область, район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>. Вольно-Донская, ул. Тополиная. Дом 32, СНИЛС 03104809909,</w:t>
      </w:r>
    </w:p>
    <w:p w14:paraId="3FD4D1AF">
      <w:pPr>
        <w:ind w:firstLine="709"/>
        <w:jc w:val="left"/>
      </w:pPr>
      <w:r>
        <w:rPr>
          <w:lang w:val="ru-RU"/>
        </w:rPr>
        <w:t>Право</w:t>
      </w:r>
      <w:r>
        <w:rPr>
          <w:rFonts w:hint="default"/>
          <w:lang w:val="ru-RU"/>
        </w:rPr>
        <w:t xml:space="preserve"> Гришина Алексея Александровича </w:t>
      </w:r>
      <w:r>
        <w:t xml:space="preserve"> на объекты недвижимости подтверждается выпиской из Единого государственного реестра недвижимости об объекте недвижимости на жилой дом (кадастровый номер </w:t>
      </w:r>
      <w:r>
        <w:rPr>
          <w:rFonts w:hint="default"/>
          <w:lang w:val="ru-RU"/>
        </w:rPr>
        <w:t>61:24:0060102:146</w:t>
      </w:r>
      <w:r>
        <w:t xml:space="preserve">) номер государственной регистрации права:  </w:t>
      </w:r>
      <w:r>
        <w:rPr>
          <w:rFonts w:hint="default"/>
          <w:lang w:val="ru-RU"/>
        </w:rPr>
        <w:t>61-61-29/027/2009-704</w:t>
      </w:r>
      <w:r>
        <w:t xml:space="preserve"> от </w:t>
      </w:r>
      <w:r>
        <w:rPr>
          <w:rFonts w:hint="default"/>
          <w:lang w:val="ru-RU"/>
        </w:rPr>
        <w:t>07.12.2009</w:t>
      </w:r>
      <w:r>
        <w:t xml:space="preserve"> года. </w:t>
      </w:r>
    </w:p>
    <w:p w14:paraId="2FC5CDF5">
      <w:pPr>
        <w:ind w:firstLine="709"/>
        <w:jc w:val="both"/>
      </w:pPr>
    </w:p>
    <w:p w14:paraId="6A90EA6A">
      <w:pPr>
        <w:ind w:firstLine="700"/>
        <w:jc w:val="both"/>
        <w:rPr>
          <w:highlight w:val="white"/>
        </w:rPr>
      </w:pPr>
      <w:r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>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14:paraId="24499226">
      <w:pPr>
        <w:tabs>
          <w:tab w:val="left" w:pos="567"/>
        </w:tabs>
        <w:ind w:firstLine="709"/>
        <w:jc w:val="both"/>
      </w:pPr>
      <w:r>
        <w:t xml:space="preserve">3.   Настоящее </w:t>
      </w:r>
      <w:r>
        <w:rPr>
          <w:lang w:val="ru-RU"/>
        </w:rPr>
        <w:t>постановление</w:t>
      </w:r>
      <w:r>
        <w:t xml:space="preserve"> вступает в силу с даты подписания. </w:t>
      </w:r>
    </w:p>
    <w:p w14:paraId="0E51F850">
      <w:pPr>
        <w:ind w:firstLine="709"/>
        <w:jc w:val="both"/>
      </w:pPr>
      <w:r>
        <w:t xml:space="preserve">4. Контроль за исполнением настоящего </w:t>
      </w:r>
      <w:r>
        <w:rPr>
          <w:lang w:val="ru-RU"/>
        </w:rPr>
        <w:t>постановления</w:t>
      </w:r>
      <w:r>
        <w:t xml:space="preserve"> оставляю за собой.</w:t>
      </w:r>
    </w:p>
    <w:p w14:paraId="0A08E770">
      <w:pPr>
        <w:ind w:firstLine="709"/>
        <w:jc w:val="both"/>
      </w:pPr>
    </w:p>
    <w:p w14:paraId="2F629EA7">
      <w:pPr>
        <w:ind w:firstLine="709"/>
        <w:jc w:val="both"/>
      </w:pPr>
    </w:p>
    <w:p w14:paraId="7801C70F">
      <w:pPr>
        <w:ind w:firstLine="709"/>
        <w:jc w:val="both"/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8"/>
        <w:gridCol w:w="4278"/>
      </w:tblGrid>
      <w:tr w14:paraId="1320D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178" w:type="dxa"/>
          </w:tcPr>
          <w:p w14:paraId="671940DE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Глава</w:t>
            </w:r>
            <w:r>
              <w:rPr>
                <w:rFonts w:hint="default"/>
                <w:lang w:val="ru-RU"/>
              </w:rPr>
              <w:t xml:space="preserve"> Администрации </w:t>
            </w:r>
          </w:p>
          <w:p w14:paraId="7757E38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Вольно-Донского</w:t>
            </w:r>
          </w:p>
          <w:p w14:paraId="503F82F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сельского поселения</w:t>
            </w:r>
          </w:p>
        </w:tc>
        <w:tc>
          <w:tcPr>
            <w:tcW w:w="4278" w:type="dxa"/>
          </w:tcPr>
          <w:p w14:paraId="2199BFC2">
            <w:pPr>
              <w:wordWrap w:val="0"/>
              <w:jc w:val="right"/>
              <w:rPr>
                <w:rFonts w:hint="default"/>
                <w:lang w:val="ru-RU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.П. Кореньков</w:t>
            </w:r>
          </w:p>
        </w:tc>
      </w:tr>
    </w:tbl>
    <w:p w14:paraId="7C7252A2">
      <w:pPr>
        <w:widowControl w:val="0"/>
        <w:spacing w:before="100" w:after="100"/>
        <w:jc w:val="both"/>
        <w:rPr>
          <w:rFonts w:ascii="Calibri" w:hAnsi="Calibri"/>
          <w:sz w:val="2"/>
        </w:rPr>
      </w:pPr>
      <w:bookmarkStart w:id="0" w:name="_GoBack"/>
      <w:bookmarkEnd w:id="0"/>
    </w:p>
    <w:p w14:paraId="157EB8FF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C509824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3EF87267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4AE862E9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79AA232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D60288B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CA0046A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C089145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B050297">
      <w:pPr>
        <w:widowControl w:val="0"/>
        <w:jc w:val="center"/>
        <w:rPr>
          <w:sz w:val="32"/>
        </w:rPr>
      </w:pPr>
    </w:p>
    <w:p w14:paraId="6CC367DD">
      <w:pPr>
        <w:widowControl w:val="0"/>
        <w:jc w:val="center"/>
        <w:rPr>
          <w:sz w:val="32"/>
        </w:rPr>
      </w:pPr>
    </w:p>
    <w:p w14:paraId="33981183">
      <w:pPr>
        <w:widowControl w:val="0"/>
        <w:jc w:val="center"/>
        <w:rPr>
          <w:sz w:val="32"/>
        </w:rPr>
      </w:pPr>
    </w:p>
    <w:p w14:paraId="14A08888">
      <w:pPr>
        <w:widowControl w:val="0"/>
        <w:jc w:val="center"/>
        <w:rPr>
          <w:sz w:val="32"/>
        </w:rPr>
      </w:pPr>
    </w:p>
    <w:p w14:paraId="011DA19C">
      <w:pPr>
        <w:widowControl w:val="0"/>
        <w:jc w:val="center"/>
        <w:rPr>
          <w:sz w:val="32"/>
        </w:rPr>
      </w:pPr>
    </w:p>
    <w:p w14:paraId="77344B11">
      <w:pPr>
        <w:widowControl w:val="0"/>
        <w:jc w:val="center"/>
        <w:rPr>
          <w:sz w:val="32"/>
        </w:rPr>
      </w:pPr>
    </w:p>
    <w:p w14:paraId="67979210">
      <w:pPr>
        <w:widowControl w:val="0"/>
        <w:jc w:val="center"/>
        <w:rPr>
          <w:sz w:val="32"/>
        </w:rPr>
      </w:pPr>
    </w:p>
    <w:p w14:paraId="4C2DAFA4">
      <w:pPr>
        <w:widowControl w:val="0"/>
        <w:jc w:val="center"/>
        <w:rPr>
          <w:sz w:val="32"/>
        </w:rPr>
      </w:pPr>
    </w:p>
    <w:p w14:paraId="1C2D4AEF">
      <w:pPr>
        <w:widowControl w:val="0"/>
        <w:jc w:val="center"/>
        <w:rPr>
          <w:sz w:val="32"/>
        </w:rPr>
      </w:pPr>
    </w:p>
    <w:p w14:paraId="0EBF077D">
      <w:pPr>
        <w:widowControl w:val="0"/>
        <w:jc w:val="center"/>
        <w:rPr>
          <w:sz w:val="32"/>
        </w:rPr>
      </w:pPr>
    </w:p>
    <w:p w14:paraId="33FA48BF">
      <w:pPr>
        <w:widowControl w:val="0"/>
        <w:jc w:val="center"/>
        <w:rPr>
          <w:sz w:val="32"/>
        </w:rPr>
      </w:pPr>
    </w:p>
    <w:p w14:paraId="5954A448">
      <w:pPr>
        <w:widowControl w:val="0"/>
        <w:jc w:val="center"/>
        <w:rPr>
          <w:sz w:val="32"/>
        </w:rPr>
      </w:pPr>
    </w:p>
    <w:p w14:paraId="1A1D4924">
      <w:pPr>
        <w:widowControl w:val="0"/>
        <w:jc w:val="center"/>
        <w:rPr>
          <w:sz w:val="32"/>
        </w:rPr>
      </w:pPr>
    </w:p>
    <w:p w14:paraId="06CCF0BF">
      <w:pPr>
        <w:widowControl w:val="0"/>
        <w:jc w:val="center"/>
        <w:rPr>
          <w:sz w:val="32"/>
        </w:rPr>
      </w:pPr>
    </w:p>
    <w:p w14:paraId="1DC82632">
      <w:pPr>
        <w:widowControl w:val="0"/>
        <w:jc w:val="center"/>
        <w:rPr>
          <w:sz w:val="32"/>
        </w:rPr>
      </w:pPr>
    </w:p>
    <w:p w14:paraId="6C6562D2">
      <w:pPr>
        <w:widowControl w:val="0"/>
        <w:jc w:val="center"/>
        <w:rPr>
          <w:sz w:val="32"/>
        </w:rPr>
      </w:pPr>
    </w:p>
    <w:p w14:paraId="70C70448">
      <w:pPr>
        <w:widowControl w:val="0"/>
        <w:jc w:val="center"/>
        <w:rPr>
          <w:sz w:val="32"/>
        </w:rPr>
      </w:pPr>
    </w:p>
    <w:p w14:paraId="0173FCA9">
      <w:pPr>
        <w:widowControl w:val="0"/>
        <w:jc w:val="center"/>
        <w:rPr>
          <w:sz w:val="32"/>
        </w:rPr>
      </w:pPr>
    </w:p>
    <w:p w14:paraId="054EBA06">
      <w:pPr>
        <w:widowControl w:val="0"/>
        <w:jc w:val="center"/>
        <w:rPr>
          <w:sz w:val="32"/>
        </w:rPr>
      </w:pPr>
    </w:p>
    <w:p w14:paraId="7808FFE8">
      <w:pPr>
        <w:widowControl w:val="0"/>
        <w:jc w:val="center"/>
        <w:rPr>
          <w:sz w:val="32"/>
        </w:rPr>
      </w:pPr>
    </w:p>
    <w:p w14:paraId="07CDF570">
      <w:pPr>
        <w:widowControl w:val="0"/>
        <w:jc w:val="center"/>
        <w:rPr>
          <w:sz w:val="32"/>
        </w:rPr>
      </w:pPr>
      <w:r>
        <w:rPr>
          <w:sz w:val="32"/>
        </w:rPr>
        <w:t>АКТ ОСМОТРА</w:t>
      </w:r>
    </w:p>
    <w:p w14:paraId="4B4C97E6">
      <w:pPr>
        <w:widowControl w:val="0"/>
        <w:jc w:val="center"/>
        <w:rPr>
          <w:sz w:val="32"/>
        </w:rPr>
      </w:pPr>
    </w:p>
    <w:p w14:paraId="6C0DB5B9">
      <w:pPr>
        <w:widowControl w:val="0"/>
        <w:jc w:val="center"/>
      </w:pPr>
      <w:r>
        <w:t xml:space="preserve">здания, сооружения или объекта незавершенного строительства </w:t>
      </w:r>
    </w:p>
    <w:p w14:paraId="228A9572">
      <w:pPr>
        <w:widowControl w:val="0"/>
        <w:jc w:val="center"/>
      </w:pPr>
      <w:r>
        <w:t>при выявлении правообладателей ранее учтенных</w:t>
      </w:r>
    </w:p>
    <w:p w14:paraId="674A7F44">
      <w:pPr>
        <w:widowControl w:val="0"/>
        <w:jc w:val="center"/>
      </w:pPr>
      <w:r>
        <w:t>объектов недвижимости</w:t>
      </w:r>
    </w:p>
    <w:p w14:paraId="7C71A8C5">
      <w:pPr>
        <w:widowControl w:val="0"/>
        <w:jc w:val="both"/>
      </w:pPr>
    </w:p>
    <w:p w14:paraId="6D9908B1">
      <w:pPr>
        <w:widowControl w:val="0"/>
        <w:jc w:val="both"/>
        <w:rPr>
          <w:rFonts w:hint="default"/>
          <w:lang w:val="ru-RU"/>
        </w:rPr>
      </w:pPr>
      <w:r>
        <w:t xml:space="preserve"> "</w:t>
      </w:r>
      <w:r>
        <w:rPr>
          <w:rFonts w:hint="default"/>
          <w:lang w:val="ru-RU"/>
        </w:rPr>
        <w:t>13</w:t>
      </w:r>
      <w:r>
        <w:t xml:space="preserve">" </w:t>
      </w:r>
      <w:r>
        <w:rPr>
          <w:lang w:val="ru-RU"/>
        </w:rPr>
        <w:t>февраля</w:t>
      </w:r>
      <w:r>
        <w:t xml:space="preserve"> 202</w:t>
      </w:r>
      <w:r>
        <w:rPr>
          <w:rFonts w:hint="default"/>
          <w:lang w:val="ru-RU"/>
        </w:rPr>
        <w:t>4</w:t>
      </w:r>
      <w:r>
        <w:t xml:space="preserve">г.                              N </w:t>
      </w:r>
      <w:r>
        <w:rPr>
          <w:rFonts w:hint="default"/>
          <w:lang w:val="ru-RU"/>
        </w:rPr>
        <w:t>70</w:t>
      </w:r>
    </w:p>
    <w:p w14:paraId="11E46649">
      <w:pPr>
        <w:widowControl w:val="0"/>
        <w:jc w:val="both"/>
      </w:pPr>
    </w:p>
    <w:p w14:paraId="6C8632A0">
      <w:pPr>
        <w:widowControl w:val="0"/>
        <w:ind w:right="-284"/>
        <w:jc w:val="both"/>
      </w:pPr>
      <w:r>
        <w:t xml:space="preserve">    Настоящий акт составлен в результате проведенного </w:t>
      </w:r>
      <w:r>
        <w:rPr>
          <w:u w:val="single"/>
        </w:rPr>
        <w:t xml:space="preserve">       </w:t>
      </w:r>
      <w:r>
        <w:rPr>
          <w:rFonts w:hint="default"/>
          <w:u w:val="single"/>
          <w:lang w:val="ru-RU"/>
        </w:rPr>
        <w:t>13</w:t>
      </w:r>
      <w:r>
        <w:rPr>
          <w:u w:val="single"/>
        </w:rPr>
        <w:t>.</w:t>
      </w:r>
      <w:r>
        <w:rPr>
          <w:rFonts w:hint="default"/>
          <w:u w:val="single"/>
          <w:lang w:val="ru-RU"/>
        </w:rPr>
        <w:t>02</w:t>
      </w:r>
      <w:r>
        <w:rPr>
          <w:u w:val="single"/>
        </w:rPr>
        <w:t>.202</w:t>
      </w:r>
      <w:r>
        <w:rPr>
          <w:rFonts w:hint="default"/>
          <w:u w:val="single"/>
          <w:lang w:val="ru-RU"/>
        </w:rPr>
        <w:t>4</w:t>
      </w:r>
      <w:r>
        <w:rPr>
          <w:u w:val="single"/>
        </w:rPr>
        <w:t xml:space="preserve">   </w:t>
      </w:r>
      <w:r>
        <w:rPr>
          <w:rFonts w:hint="default"/>
          <w:u w:val="single"/>
          <w:lang w:val="ru-RU"/>
        </w:rPr>
        <w:t>12</w:t>
      </w:r>
      <w:r>
        <w:rPr>
          <w:u w:val="single"/>
        </w:rPr>
        <w:t>:</w:t>
      </w:r>
      <w:r>
        <w:rPr>
          <w:rFonts w:hint="default"/>
          <w:u w:val="single"/>
          <w:lang w:val="ru-RU"/>
        </w:rPr>
        <w:t>15</w:t>
      </w:r>
      <w:r>
        <w:rPr>
          <w:u w:val="single"/>
        </w:rPr>
        <w:t xml:space="preserve">                                                       </w:t>
      </w:r>
    </w:p>
    <w:p w14:paraId="69841113">
      <w:pPr>
        <w:widowControl w:val="0"/>
        <w:ind w:right="-284"/>
        <w:jc w:val="both"/>
        <w:rPr>
          <w:sz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</w:rPr>
        <w:t xml:space="preserve">указывается дата и время осмотра </w:t>
      </w:r>
    </w:p>
    <w:p w14:paraId="5AF0678D">
      <w:pPr>
        <w:widowControl w:val="0"/>
        <w:ind w:right="-284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(число и месяц, год, минуты, часы)</w:t>
      </w:r>
    </w:p>
    <w:p w14:paraId="5C2C1357">
      <w:pPr>
        <w:widowControl w:val="0"/>
      </w:pPr>
      <w:r>
        <w:t>осмотра объектов недвижимости _________</w:t>
      </w:r>
      <w:r>
        <w:rPr>
          <w:u w:val="single"/>
        </w:rPr>
        <w:t>зданий</w:t>
      </w:r>
      <w:r>
        <w:t>_____________</w:t>
      </w:r>
      <w:r>
        <w:rPr>
          <w:u w:val="single"/>
        </w:rPr>
        <w:t xml:space="preserve">   </w:t>
      </w:r>
    </w:p>
    <w:p w14:paraId="6FEBACA5">
      <w:pPr>
        <w:widowControl w:val="0"/>
        <w:ind w:firstLine="1701"/>
        <w:jc w:val="both"/>
        <w:rPr>
          <w:sz w:val="16"/>
        </w:rPr>
      </w:pPr>
      <w:r>
        <w:rPr>
          <w:sz w:val="20"/>
        </w:rPr>
        <w:t xml:space="preserve">                                                    </w:t>
      </w:r>
      <w:r>
        <w:rPr>
          <w:sz w:val="16"/>
        </w:rPr>
        <w:t>указывается вид объекта недвижимости: здание,</w:t>
      </w:r>
    </w:p>
    <w:p w14:paraId="71811079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сооружение, объект незавершенного</w:t>
      </w:r>
    </w:p>
    <w:p w14:paraId="45036CEC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строительства</w:t>
      </w:r>
    </w:p>
    <w:p w14:paraId="03AC8092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0101:115</w:t>
      </w:r>
      <w:r>
        <w:rPr>
          <w:u w:val="single"/>
        </w:rPr>
        <w:t xml:space="preserve">                                                                  ,</w:t>
      </w:r>
    </w:p>
    <w:p w14:paraId="30E699FD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0101:160</w:t>
      </w:r>
      <w:r>
        <w:rPr>
          <w:u w:val="single"/>
        </w:rPr>
        <w:t xml:space="preserve">                                                                 ,</w:t>
      </w:r>
    </w:p>
    <w:p w14:paraId="252C3B1D">
      <w:pPr>
        <w:widowControl w:val="0"/>
        <w:jc w:val="both"/>
      </w:pPr>
      <w:r>
        <w:t xml:space="preserve">расположенных </w:t>
      </w:r>
      <w:r>
        <w:rPr>
          <w:u w:val="single"/>
        </w:rPr>
        <w:t xml:space="preserve">Ростовская область, р-н. Морозовский, с/п. Вольно-Донское,       </w:t>
      </w:r>
      <w:r>
        <w:rPr>
          <w:u w:val="single"/>
          <w:lang w:val="ru-RU"/>
        </w:rPr>
        <w:t>ст</w:t>
      </w:r>
      <w:r>
        <w:rPr>
          <w:rFonts w:hint="default"/>
          <w:u w:val="single"/>
          <w:lang w:val="ru-RU"/>
        </w:rPr>
        <w:t>. Вольно-Донская, ул. Береговая, дом 13</w:t>
      </w:r>
      <w:r>
        <w:rPr>
          <w:u w:val="single"/>
        </w:rPr>
        <w:t xml:space="preserve">              </w:t>
      </w:r>
      <w:r>
        <w:t xml:space="preserve"> </w:t>
      </w:r>
    </w:p>
    <w:p w14:paraId="5CADACD8">
      <w:pPr>
        <w:widowControl w:val="0"/>
        <w:jc w:val="both"/>
      </w:pPr>
      <w:r>
        <w:t xml:space="preserve">на земельном участке с кадастровым номером </w:t>
      </w:r>
      <w:r>
        <w:rPr>
          <w:u w:val="single"/>
        </w:rPr>
        <w:t xml:space="preserve">           </w:t>
      </w:r>
      <w:r>
        <w:rPr>
          <w:color w:val="auto"/>
          <w:u w:val="single"/>
        </w:rPr>
        <w:t>61:24:006</w:t>
      </w:r>
      <w:r>
        <w:rPr>
          <w:rFonts w:hint="default"/>
          <w:color w:val="auto"/>
          <w:u w:val="single"/>
          <w:lang w:val="ru-RU"/>
        </w:rPr>
        <w:t>0101:75</w:t>
      </w:r>
      <w:r>
        <w:rPr>
          <w:color w:val="auto"/>
          <w:u w:val="single"/>
        </w:rPr>
        <w:t xml:space="preserve">  </w:t>
      </w:r>
      <w:r>
        <w:rPr>
          <w:u w:val="single"/>
        </w:rPr>
        <w:t xml:space="preserve">          ,</w:t>
      </w:r>
    </w:p>
    <w:p w14:paraId="10661D8C">
      <w:pPr>
        <w:widowControl w:val="0"/>
        <w:jc w:val="both"/>
      </w:pPr>
      <w:r>
        <w:t xml:space="preserve">расположенном </w:t>
      </w:r>
      <w:r>
        <w:rPr>
          <w:u w:val="single"/>
        </w:rPr>
        <w:t xml:space="preserve">Ростовская область, р-н. Морозовский, с/п. Вольно-Донское,      </w:t>
      </w:r>
      <w:r>
        <w:rPr>
          <w:u w:val="single"/>
          <w:lang w:val="ru-RU"/>
        </w:rPr>
        <w:t>ст</w:t>
      </w:r>
      <w:r>
        <w:rPr>
          <w:rFonts w:hint="default"/>
          <w:u w:val="single"/>
          <w:lang w:val="ru-RU"/>
        </w:rPr>
        <w:t>. Вольно-Донская, ул. Береговая, дом 13</w:t>
      </w:r>
      <w:r>
        <w:rPr>
          <w:u w:val="single"/>
        </w:rPr>
        <w:t xml:space="preserve">                                                        </w:t>
      </w:r>
      <w:r>
        <w:t>,</w:t>
      </w:r>
    </w:p>
    <w:p w14:paraId="5EDD07C6">
      <w:pPr>
        <w:widowControl w:val="0"/>
        <w:jc w:val="both"/>
      </w:pPr>
    </w:p>
    <w:p w14:paraId="34135AEE">
      <w:pPr>
        <w:widowControl w:val="0"/>
        <w:jc w:val="both"/>
      </w:pPr>
      <w:r>
        <w:t xml:space="preserve">комиссией </w:t>
      </w:r>
      <w:r>
        <w:rPr>
          <w:u w:val="single"/>
        </w:rPr>
        <w:t xml:space="preserve"> Администрации </w:t>
      </w:r>
      <w:r>
        <w:rPr>
          <w:u w:val="single"/>
          <w:lang w:val="ru-RU"/>
        </w:rPr>
        <w:t>Вольно</w:t>
      </w:r>
      <w:r>
        <w:rPr>
          <w:rFonts w:hint="default"/>
          <w:u w:val="single"/>
          <w:lang w:val="ru-RU"/>
        </w:rPr>
        <w:t xml:space="preserve">-Донского сельского поселения </w:t>
      </w:r>
      <w:r>
        <w:rPr>
          <w:u w:val="single"/>
        </w:rPr>
        <w:t>Морозовского района Ростовской области</w:t>
      </w:r>
      <w:r>
        <w:t xml:space="preserve"> </w:t>
      </w:r>
    </w:p>
    <w:p w14:paraId="6DB75A65">
      <w:pPr>
        <w:widowControl w:val="0"/>
        <w:jc w:val="both"/>
        <w:rPr>
          <w:lang w:val="ru-RU"/>
        </w:rPr>
      </w:pPr>
    </w:p>
    <w:p w14:paraId="0DE68272">
      <w:pPr>
        <w:widowControl w:val="0"/>
        <w:jc w:val="both"/>
      </w:pPr>
      <w:r>
        <w:rPr>
          <w:lang w:val="ru-RU"/>
        </w:rPr>
        <w:t>В</w:t>
      </w:r>
      <w:r>
        <w:rPr>
          <w:rFonts w:hint="default"/>
          <w:lang w:val="ru-RU"/>
        </w:rPr>
        <w:t xml:space="preserve"> составе:</w:t>
      </w: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66B951ED">
      <w:pPr>
        <w:widowControl w:val="0"/>
        <w:ind w:right="-142"/>
        <w:jc w:val="both"/>
      </w:pPr>
      <w:r>
        <w:rPr>
          <w:rFonts w:ascii="Times New Roman" w:hAnsi="Times New Roman"/>
          <w:sz w:val="28"/>
          <w:szCs w:val="28"/>
          <w:u w:val="single"/>
          <w:lang w:val="ru-RU"/>
        </w:rPr>
        <w:t>Кореньков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Александр Петрович </w:t>
      </w:r>
      <w:r>
        <w:rPr>
          <w:rFonts w:ascii="Times New Roman" w:hAnsi="Times New Roman"/>
          <w:sz w:val="28"/>
          <w:szCs w:val="28"/>
          <w:u w:val="single"/>
        </w:rPr>
        <w:t>–  глав</w:t>
      </w:r>
      <w:r>
        <w:rPr>
          <w:rFonts w:ascii="Times New Roman" w:hAnsi="Times New Roman"/>
          <w:sz w:val="28"/>
          <w:szCs w:val="28"/>
          <w:u w:val="single"/>
          <w:lang w:val="ru-RU"/>
        </w:rPr>
        <w:t>а</w:t>
      </w:r>
      <w:r>
        <w:rPr>
          <w:rFonts w:ascii="Times New Roman" w:hAnsi="Times New Roman"/>
          <w:sz w:val="28"/>
          <w:szCs w:val="28"/>
          <w:u w:val="single"/>
        </w:rPr>
        <w:t xml:space="preserve"> Администрации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Вольно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-Донского</w:t>
      </w:r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  <w:u w:val="single"/>
          <w:lang w:val="ru-RU"/>
        </w:rPr>
        <w:t>Севостьянова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Елена Николаевна</w:t>
      </w:r>
      <w:r>
        <w:rPr>
          <w:rFonts w:ascii="Times New Roman" w:hAnsi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ведущий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специалист по земельным и имущественным отношениям Администрации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Вольно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-Донского</w:t>
      </w:r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Перепеличенко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Татьяна Михайловна</w:t>
      </w:r>
      <w:r>
        <w:rPr>
          <w:rFonts w:ascii="Times New Roman" w:hAnsi="Times New Roman"/>
          <w:sz w:val="28"/>
          <w:szCs w:val="28"/>
          <w:u w:val="single"/>
        </w:rPr>
        <w:t xml:space="preserve"> – ведущий специалист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общим вопросам, Ножова Татьяна Васильевна - ведущий специалист по формированию и исполнению бюджета</w:t>
      </w:r>
    </w:p>
    <w:p w14:paraId="469D8CA4">
      <w:pPr>
        <w:widowControl w:val="0"/>
        <w:jc w:val="both"/>
      </w:pPr>
      <w:r>
        <w:rPr>
          <w:u w:val="single"/>
        </w:rPr>
        <w:t xml:space="preserve">                  в отсутствии                      </w:t>
      </w:r>
      <w:r>
        <w:t>лиц, выявленных в качестве правообладателей</w:t>
      </w:r>
    </w:p>
    <w:p w14:paraId="44DBDA2D">
      <w:pPr>
        <w:widowControl w:val="0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 w14:paraId="56FE13B9">
      <w:pPr>
        <w:widowControl w:val="0"/>
        <w:jc w:val="both"/>
      </w:pPr>
      <w:r>
        <w:t>указанных ранее УЧТЕННЫХ объектов недвижимости.</w:t>
      </w:r>
    </w:p>
    <w:p w14:paraId="3A30103A">
      <w:pPr>
        <w:widowControl w:val="0"/>
        <w:ind w:firstLine="284"/>
        <w:jc w:val="both"/>
      </w:pPr>
    </w:p>
    <w:p w14:paraId="11BD6650">
      <w:pPr>
        <w:widowControl w:val="0"/>
        <w:ind w:firstLine="284"/>
        <w:jc w:val="both"/>
      </w:pPr>
      <w:r>
        <w:t>При осмотре осуществлена фотофиксация объектов недвижимости. Материалы фотофиксации прилагаются.</w:t>
      </w:r>
    </w:p>
    <w:p w14:paraId="00312559">
      <w:pPr>
        <w:widowControl w:val="0"/>
      </w:pPr>
      <w:r>
        <w:t xml:space="preserve">   </w:t>
      </w:r>
    </w:p>
    <w:p w14:paraId="7E641DBE">
      <w:pPr>
        <w:widowControl w:val="0"/>
      </w:pPr>
      <w:r>
        <w:t xml:space="preserve"> Осмотр проведен </w:t>
      </w:r>
      <w:r>
        <w:rPr>
          <w:u w:val="single"/>
        </w:rPr>
        <w:t>в форме визуального осмотра                                                 .</w:t>
      </w:r>
      <w:r>
        <w:t xml:space="preserve">                                 </w:t>
      </w:r>
    </w:p>
    <w:p w14:paraId="4916B610">
      <w:pPr>
        <w:widowControl w:val="0"/>
      </w:pPr>
      <w:r>
        <w:t xml:space="preserve">   </w:t>
      </w:r>
    </w:p>
    <w:p w14:paraId="23DD0C52">
      <w:pPr>
        <w:widowControl w:val="0"/>
      </w:pPr>
      <w:r>
        <w:t xml:space="preserve"> В результате проведенного осмотра установлено, что ранее учтенные объекты недвижимости:</w:t>
      </w:r>
    </w:p>
    <w:p w14:paraId="7D247386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0101:115</w:t>
      </w:r>
      <w:r>
        <w:rPr>
          <w:u w:val="single"/>
        </w:rPr>
        <w:t xml:space="preserve">   существует                                      ,</w:t>
      </w:r>
    </w:p>
    <w:p w14:paraId="3BE29656">
      <w:pPr>
        <w:widowControl w:val="0"/>
        <w:ind w:firstLine="284"/>
        <w:jc w:val="both"/>
        <w:rPr>
          <w:u w:val="single"/>
        </w:rPr>
      </w:pPr>
    </w:p>
    <w:p w14:paraId="70E0D718">
      <w:pPr>
        <w:widowControl w:val="0"/>
        <w:ind w:firstLine="284"/>
        <w:jc w:val="both"/>
        <w:rPr>
          <w:u w:val="single"/>
        </w:rPr>
      </w:pPr>
    </w:p>
    <w:p w14:paraId="08DD7E7A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0101:160__</w:t>
      </w:r>
      <w:r>
        <w:rPr>
          <w:u w:val="single"/>
        </w:rPr>
        <w:t xml:space="preserve"> </w:t>
      </w:r>
      <w:r>
        <w:rPr>
          <w:u w:val="single"/>
          <w:lang w:val="ru-RU"/>
        </w:rPr>
        <w:t>существует</w:t>
      </w:r>
      <w:r>
        <w:rPr>
          <w:u w:val="single"/>
        </w:rPr>
        <w:t xml:space="preserve">           .</w:t>
      </w:r>
    </w:p>
    <w:tbl>
      <w:tblPr>
        <w:tblStyle w:val="8"/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5"/>
        <w:gridCol w:w="1559"/>
        <w:gridCol w:w="3402"/>
        <w:gridCol w:w="709"/>
      </w:tblGrid>
      <w:tr w14:paraId="7121C4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75" w:hRule="atLeast"/>
        </w:trPr>
        <w:tc>
          <w:tcPr>
            <w:tcW w:w="4255" w:type="dxa"/>
          </w:tcPr>
          <w:p w14:paraId="1452D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C690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BB933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Подписи членов комиссии:</w:t>
            </w:r>
          </w:p>
        </w:tc>
        <w:tc>
          <w:tcPr>
            <w:tcW w:w="1559" w:type="dxa"/>
          </w:tcPr>
          <w:p w14:paraId="1B8F3E46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402" w:type="dxa"/>
          </w:tcPr>
          <w:p w14:paraId="5D2C984A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709" w:type="dxa"/>
          </w:tcPr>
          <w:p w14:paraId="401889FF"/>
        </w:tc>
      </w:tr>
    </w:tbl>
    <w:p w14:paraId="0504BAF0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634EBF82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62680338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0279E96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29C8EF18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>.П. Кореньков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sz w:val="28"/>
          <w:szCs w:val="28"/>
          <w:lang w:val="ru-RU"/>
        </w:rPr>
        <w:t>.Н. Севостьянова</w:t>
      </w:r>
    </w:p>
    <w:p w14:paraId="3207207B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hint="default" w:ascii="Times New Roman" w:hAnsi="Times New Roman"/>
          <w:sz w:val="28"/>
          <w:szCs w:val="28"/>
          <w:lang w:val="ru-RU"/>
        </w:rPr>
        <w:t>.М. Перепеличенко</w:t>
      </w:r>
    </w:p>
    <w:p w14:paraId="71C8CC36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/>
          <w:sz w:val="28"/>
          <w:szCs w:val="28"/>
          <w:lang w:val="ru-RU"/>
        </w:rPr>
        <w:t>______________   Т.В. Ножова</w:t>
      </w:r>
    </w:p>
    <w:p w14:paraId="79F637BE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6E5B6792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28DB0FA8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234A2E0D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6BE108AC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1F0CE509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24D4739F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5C0467B2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19DDC0D1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3646409F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744A8EB4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30953BAF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4DD15F5B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6117E42B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7006DED8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505647A9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4B56820E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6ED0D700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2A65EE1D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1C7B87B0">
      <w:pPr>
        <w:spacing w:after="0" w:line="240" w:lineRule="auto"/>
        <w:jc w:val="both"/>
      </w:pPr>
    </w:p>
    <w:p w14:paraId="2D665E00">
      <w:pPr>
        <w:spacing w:after="0" w:line="240" w:lineRule="auto"/>
        <w:jc w:val="both"/>
      </w:pPr>
    </w:p>
    <w:p w14:paraId="27295AB6">
      <w:pPr>
        <w:spacing w:after="0" w:line="240" w:lineRule="auto"/>
        <w:jc w:val="both"/>
      </w:pPr>
    </w:p>
    <w:p w14:paraId="2A84CEA7">
      <w:pPr>
        <w:spacing w:after="0" w:line="240" w:lineRule="auto"/>
        <w:jc w:val="both"/>
      </w:pPr>
    </w:p>
    <w:p w14:paraId="741931A6">
      <w:pPr>
        <w:spacing w:after="0" w:line="240" w:lineRule="auto"/>
        <w:jc w:val="both"/>
      </w:pPr>
    </w:p>
    <w:p w14:paraId="07DEC6E6">
      <w:pPr>
        <w:spacing w:after="0" w:line="240" w:lineRule="auto"/>
        <w:jc w:val="both"/>
      </w:pPr>
    </w:p>
    <w:p w14:paraId="32DE4C93">
      <w:pPr>
        <w:spacing w:after="0" w:line="240" w:lineRule="auto"/>
        <w:jc w:val="both"/>
      </w:pPr>
    </w:p>
    <w:p w14:paraId="5A8A7D85">
      <w:pPr>
        <w:spacing w:after="0" w:line="240" w:lineRule="auto"/>
        <w:jc w:val="both"/>
      </w:pPr>
    </w:p>
    <w:p w14:paraId="67CF8BC6">
      <w:pPr>
        <w:spacing w:after="0" w:line="240" w:lineRule="auto"/>
        <w:jc w:val="both"/>
      </w:pPr>
    </w:p>
    <w:p w14:paraId="1C9E5369">
      <w:pPr>
        <w:spacing w:after="0" w:line="240" w:lineRule="auto"/>
        <w:jc w:val="both"/>
      </w:pPr>
    </w:p>
    <w:p w14:paraId="590E9F4B">
      <w:pPr>
        <w:spacing w:after="0" w:line="240" w:lineRule="auto"/>
        <w:jc w:val="both"/>
      </w:pPr>
    </w:p>
    <w:p w14:paraId="155D5AE7">
      <w:pPr>
        <w:spacing w:after="0" w:line="240" w:lineRule="auto"/>
        <w:jc w:val="both"/>
      </w:pPr>
    </w:p>
    <w:p w14:paraId="5EE58351">
      <w:pPr>
        <w:spacing w:after="0" w:line="240" w:lineRule="auto"/>
        <w:jc w:val="both"/>
      </w:pPr>
    </w:p>
    <w:p w14:paraId="71A416F5">
      <w:pPr>
        <w:spacing w:after="0" w:line="240" w:lineRule="auto"/>
        <w:jc w:val="both"/>
      </w:pPr>
    </w:p>
    <w:p w14:paraId="79408284">
      <w:pPr>
        <w:spacing w:after="0" w:line="240" w:lineRule="auto"/>
        <w:jc w:val="both"/>
      </w:pPr>
    </w:p>
    <w:p w14:paraId="5ED689D7">
      <w:pPr>
        <w:spacing w:after="0" w:line="240" w:lineRule="auto"/>
        <w:jc w:val="both"/>
      </w:pPr>
    </w:p>
    <w:p w14:paraId="19C6A2B6">
      <w:pPr>
        <w:widowControl w:val="0"/>
        <w:jc w:val="center"/>
        <w:rPr>
          <w:sz w:val="32"/>
        </w:rPr>
      </w:pPr>
    </w:p>
    <w:p w14:paraId="73A8EFCA">
      <w:pPr>
        <w:widowControl w:val="0"/>
        <w:jc w:val="center"/>
        <w:rPr>
          <w:sz w:val="32"/>
        </w:rPr>
      </w:pPr>
    </w:p>
    <w:p w14:paraId="5844166A">
      <w:pPr>
        <w:widowControl w:val="0"/>
        <w:jc w:val="center"/>
        <w:rPr>
          <w:sz w:val="32"/>
        </w:rPr>
      </w:pPr>
      <w:r>
        <w:rPr>
          <w:sz w:val="32"/>
        </w:rPr>
        <w:t>АКТ ОСМОТРА</w:t>
      </w:r>
    </w:p>
    <w:p w14:paraId="1C21A15F">
      <w:pPr>
        <w:widowControl w:val="0"/>
        <w:jc w:val="center"/>
        <w:rPr>
          <w:sz w:val="32"/>
        </w:rPr>
      </w:pPr>
    </w:p>
    <w:p w14:paraId="1FA988DC">
      <w:pPr>
        <w:widowControl w:val="0"/>
        <w:jc w:val="center"/>
      </w:pPr>
      <w:r>
        <w:t xml:space="preserve">здания, сооружения или объекта незавершенного строительства </w:t>
      </w:r>
    </w:p>
    <w:p w14:paraId="4071F282">
      <w:pPr>
        <w:widowControl w:val="0"/>
        <w:jc w:val="center"/>
      </w:pPr>
      <w:r>
        <w:t>при выявлении правообладателей ранее учтенных</w:t>
      </w:r>
    </w:p>
    <w:p w14:paraId="37058F32">
      <w:pPr>
        <w:widowControl w:val="0"/>
        <w:jc w:val="center"/>
      </w:pPr>
      <w:r>
        <w:t>объектов недвижимости</w:t>
      </w:r>
    </w:p>
    <w:p w14:paraId="64124483">
      <w:pPr>
        <w:widowControl w:val="0"/>
        <w:jc w:val="both"/>
      </w:pPr>
    </w:p>
    <w:p w14:paraId="04AAC3FF">
      <w:pPr>
        <w:widowControl w:val="0"/>
        <w:jc w:val="both"/>
        <w:rPr>
          <w:rFonts w:hint="default"/>
          <w:lang w:val="ru-RU"/>
        </w:rPr>
      </w:pPr>
      <w:r>
        <w:t xml:space="preserve"> "</w:t>
      </w:r>
      <w:r>
        <w:rPr>
          <w:rFonts w:hint="default"/>
          <w:lang w:val="ru-RU"/>
        </w:rPr>
        <w:t>09</w:t>
      </w:r>
      <w:r>
        <w:t xml:space="preserve">" </w:t>
      </w:r>
      <w:r>
        <w:rPr>
          <w:lang w:val="ru-RU"/>
        </w:rPr>
        <w:t>февраля</w:t>
      </w:r>
      <w:r>
        <w:t xml:space="preserve"> 202</w:t>
      </w:r>
      <w:r>
        <w:rPr>
          <w:rFonts w:hint="default"/>
          <w:lang w:val="ru-RU"/>
        </w:rPr>
        <w:t>4</w:t>
      </w:r>
      <w:r>
        <w:t xml:space="preserve">г.                              N </w:t>
      </w:r>
      <w:r>
        <w:rPr>
          <w:rFonts w:hint="default"/>
          <w:lang w:val="ru-RU"/>
        </w:rPr>
        <w:t>69</w:t>
      </w:r>
    </w:p>
    <w:p w14:paraId="65B7AD61">
      <w:pPr>
        <w:widowControl w:val="0"/>
        <w:jc w:val="both"/>
      </w:pPr>
    </w:p>
    <w:p w14:paraId="0632999E">
      <w:pPr>
        <w:widowControl w:val="0"/>
        <w:ind w:right="-284"/>
        <w:jc w:val="both"/>
      </w:pPr>
      <w:r>
        <w:t xml:space="preserve">    Настоящий акт составлен в результате проведенного </w:t>
      </w:r>
      <w:r>
        <w:rPr>
          <w:u w:val="single"/>
        </w:rPr>
        <w:t xml:space="preserve">       </w:t>
      </w:r>
      <w:r>
        <w:rPr>
          <w:rFonts w:hint="default"/>
          <w:u w:val="single"/>
          <w:lang w:val="ru-RU"/>
        </w:rPr>
        <w:t>09</w:t>
      </w:r>
      <w:r>
        <w:rPr>
          <w:u w:val="single"/>
        </w:rPr>
        <w:t>.</w:t>
      </w:r>
      <w:r>
        <w:rPr>
          <w:rFonts w:hint="default"/>
          <w:u w:val="single"/>
          <w:lang w:val="ru-RU"/>
        </w:rPr>
        <w:t>02</w:t>
      </w:r>
      <w:r>
        <w:rPr>
          <w:u w:val="single"/>
        </w:rPr>
        <w:t>.202</w:t>
      </w:r>
      <w:r>
        <w:rPr>
          <w:rFonts w:hint="default"/>
          <w:u w:val="single"/>
          <w:lang w:val="ru-RU"/>
        </w:rPr>
        <w:t>4</w:t>
      </w:r>
      <w:r>
        <w:rPr>
          <w:u w:val="single"/>
        </w:rPr>
        <w:t xml:space="preserve">   </w:t>
      </w:r>
      <w:r>
        <w:rPr>
          <w:rFonts w:hint="default"/>
          <w:u w:val="single"/>
          <w:lang w:val="ru-RU"/>
        </w:rPr>
        <w:t>12</w:t>
      </w:r>
      <w:r>
        <w:rPr>
          <w:u w:val="single"/>
        </w:rPr>
        <w:t>:</w:t>
      </w:r>
      <w:r>
        <w:rPr>
          <w:rFonts w:hint="default"/>
          <w:u w:val="single"/>
          <w:lang w:val="ru-RU"/>
        </w:rPr>
        <w:t>15</w:t>
      </w:r>
      <w:r>
        <w:rPr>
          <w:u w:val="single"/>
        </w:rPr>
        <w:t xml:space="preserve">                                                       </w:t>
      </w:r>
    </w:p>
    <w:p w14:paraId="34C96FF1">
      <w:pPr>
        <w:widowControl w:val="0"/>
        <w:ind w:right="-284"/>
        <w:jc w:val="both"/>
        <w:rPr>
          <w:sz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</w:rPr>
        <w:t xml:space="preserve">указывается дата и время осмотра </w:t>
      </w:r>
    </w:p>
    <w:p w14:paraId="08EB608E">
      <w:pPr>
        <w:widowControl w:val="0"/>
        <w:ind w:right="-284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(число и месяц, год, минуты, часы)</w:t>
      </w:r>
    </w:p>
    <w:p w14:paraId="50E1B1F9">
      <w:pPr>
        <w:widowControl w:val="0"/>
      </w:pPr>
      <w:r>
        <w:t>осмотра объектов недвижимости _________</w:t>
      </w:r>
      <w:r>
        <w:rPr>
          <w:u w:val="single"/>
        </w:rPr>
        <w:t>зданий</w:t>
      </w:r>
      <w:r>
        <w:t>_____________</w:t>
      </w:r>
      <w:r>
        <w:rPr>
          <w:u w:val="single"/>
        </w:rPr>
        <w:t xml:space="preserve">   </w:t>
      </w:r>
    </w:p>
    <w:p w14:paraId="40191105">
      <w:pPr>
        <w:widowControl w:val="0"/>
        <w:ind w:firstLine="1701"/>
        <w:jc w:val="both"/>
        <w:rPr>
          <w:sz w:val="16"/>
        </w:rPr>
      </w:pPr>
      <w:r>
        <w:rPr>
          <w:sz w:val="20"/>
        </w:rPr>
        <w:t xml:space="preserve">                                                    </w:t>
      </w:r>
      <w:r>
        <w:rPr>
          <w:sz w:val="16"/>
        </w:rPr>
        <w:t>указывается вид объекта недвижимости: здание,</w:t>
      </w:r>
    </w:p>
    <w:p w14:paraId="2966F5D9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сооружение, объект незавершенного</w:t>
      </w:r>
    </w:p>
    <w:p w14:paraId="1D1B4627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строительства</w:t>
      </w:r>
    </w:p>
    <w:p w14:paraId="5C3CC232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0102:127</w:t>
      </w:r>
      <w:r>
        <w:rPr>
          <w:u w:val="single"/>
        </w:rPr>
        <w:t xml:space="preserve">                                                                  ,</w:t>
      </w:r>
    </w:p>
    <w:p w14:paraId="14A5AE4C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0102:124</w:t>
      </w:r>
      <w:r>
        <w:rPr>
          <w:u w:val="single"/>
        </w:rPr>
        <w:t xml:space="preserve">                                                                 ,</w:t>
      </w:r>
    </w:p>
    <w:p w14:paraId="15375E7A">
      <w:pPr>
        <w:widowControl w:val="0"/>
        <w:jc w:val="both"/>
        <w:rPr>
          <w:rFonts w:hint="default"/>
          <w:u w:val="single"/>
          <w:lang w:val="ru-RU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0102:128_________________________________</w:t>
      </w:r>
    </w:p>
    <w:p w14:paraId="17186710">
      <w:pPr>
        <w:widowControl w:val="0"/>
        <w:jc w:val="both"/>
      </w:pPr>
      <w:r>
        <w:t xml:space="preserve">расположенных </w:t>
      </w:r>
      <w:r>
        <w:rPr>
          <w:u w:val="single"/>
        </w:rPr>
        <w:t xml:space="preserve">Ростовская область, р-н. Морозовский, с/п. Вольно-Донское,       </w:t>
      </w:r>
      <w:r>
        <w:rPr>
          <w:u w:val="single"/>
          <w:lang w:val="ru-RU"/>
        </w:rPr>
        <w:t>ст</w:t>
      </w:r>
      <w:r>
        <w:rPr>
          <w:rFonts w:hint="default"/>
          <w:u w:val="single"/>
          <w:lang w:val="ru-RU"/>
        </w:rPr>
        <w:t>. Вольно-Донская, ул. Береговая, дом 21</w:t>
      </w:r>
      <w:r>
        <w:rPr>
          <w:u w:val="single"/>
        </w:rPr>
        <w:t xml:space="preserve">              </w:t>
      </w:r>
      <w:r>
        <w:t xml:space="preserve"> </w:t>
      </w:r>
    </w:p>
    <w:p w14:paraId="5F6F6967">
      <w:pPr>
        <w:widowControl w:val="0"/>
        <w:jc w:val="both"/>
      </w:pPr>
      <w:r>
        <w:t xml:space="preserve">на земельном участке с кадастровым номером </w:t>
      </w:r>
      <w:r>
        <w:rPr>
          <w:u w:val="single"/>
        </w:rPr>
        <w:t xml:space="preserve">           </w:t>
      </w:r>
      <w:r>
        <w:rPr>
          <w:color w:val="auto"/>
          <w:u w:val="single"/>
        </w:rPr>
        <w:t>61:24:006</w:t>
      </w:r>
      <w:r>
        <w:rPr>
          <w:rFonts w:hint="default"/>
          <w:color w:val="auto"/>
          <w:u w:val="single"/>
          <w:lang w:val="ru-RU"/>
        </w:rPr>
        <w:t>0102:106</w:t>
      </w:r>
      <w:r>
        <w:rPr>
          <w:color w:val="auto"/>
          <w:u w:val="single"/>
        </w:rPr>
        <w:t xml:space="preserve">  </w:t>
      </w:r>
      <w:r>
        <w:rPr>
          <w:u w:val="single"/>
        </w:rPr>
        <w:t xml:space="preserve">          ,</w:t>
      </w:r>
    </w:p>
    <w:p w14:paraId="7E9649E9">
      <w:pPr>
        <w:widowControl w:val="0"/>
        <w:jc w:val="both"/>
      </w:pPr>
      <w:r>
        <w:t xml:space="preserve">расположенном </w:t>
      </w:r>
      <w:r>
        <w:rPr>
          <w:u w:val="single"/>
        </w:rPr>
        <w:t xml:space="preserve">Ростовская область, р-н. Морозовский, с/п. Вольно-Донское,      </w:t>
      </w:r>
      <w:r>
        <w:rPr>
          <w:u w:val="single"/>
          <w:lang w:val="ru-RU"/>
        </w:rPr>
        <w:t>ст</w:t>
      </w:r>
      <w:r>
        <w:rPr>
          <w:rFonts w:hint="default"/>
          <w:u w:val="single"/>
          <w:lang w:val="ru-RU"/>
        </w:rPr>
        <w:t>. Вольно-Донская, ул. Береговая, дом 21</w:t>
      </w:r>
      <w:r>
        <w:rPr>
          <w:u w:val="single"/>
        </w:rPr>
        <w:t xml:space="preserve">                                                        </w:t>
      </w:r>
      <w:r>
        <w:t>,</w:t>
      </w:r>
    </w:p>
    <w:p w14:paraId="558B09CA">
      <w:pPr>
        <w:widowControl w:val="0"/>
        <w:jc w:val="both"/>
      </w:pPr>
    </w:p>
    <w:p w14:paraId="6FC4C38E">
      <w:pPr>
        <w:widowControl w:val="0"/>
        <w:jc w:val="both"/>
      </w:pPr>
      <w:r>
        <w:t xml:space="preserve">комиссией </w:t>
      </w:r>
      <w:r>
        <w:rPr>
          <w:u w:val="single"/>
        </w:rPr>
        <w:t xml:space="preserve"> Администрации </w:t>
      </w:r>
      <w:r>
        <w:rPr>
          <w:u w:val="single"/>
          <w:lang w:val="ru-RU"/>
        </w:rPr>
        <w:t>Вольно</w:t>
      </w:r>
      <w:r>
        <w:rPr>
          <w:rFonts w:hint="default"/>
          <w:u w:val="single"/>
          <w:lang w:val="ru-RU"/>
        </w:rPr>
        <w:t xml:space="preserve">-Донского сельского поселения </w:t>
      </w:r>
      <w:r>
        <w:rPr>
          <w:u w:val="single"/>
        </w:rPr>
        <w:t>Морозовского района Ростовской области</w:t>
      </w:r>
      <w:r>
        <w:t xml:space="preserve"> </w:t>
      </w:r>
    </w:p>
    <w:p w14:paraId="77D1D628">
      <w:pPr>
        <w:widowControl w:val="0"/>
        <w:jc w:val="both"/>
        <w:rPr>
          <w:lang w:val="ru-RU"/>
        </w:rPr>
      </w:pPr>
    </w:p>
    <w:p w14:paraId="62986D76">
      <w:pPr>
        <w:widowControl w:val="0"/>
        <w:jc w:val="both"/>
      </w:pPr>
      <w:r>
        <w:rPr>
          <w:lang w:val="ru-RU"/>
        </w:rPr>
        <w:t>В</w:t>
      </w:r>
      <w:r>
        <w:rPr>
          <w:rFonts w:hint="default"/>
          <w:lang w:val="ru-RU"/>
        </w:rPr>
        <w:t xml:space="preserve"> составе:</w:t>
      </w: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05847C9F">
      <w:pPr>
        <w:widowControl w:val="0"/>
        <w:ind w:right="-142"/>
        <w:jc w:val="both"/>
      </w:pPr>
      <w:r>
        <w:rPr>
          <w:rFonts w:ascii="Times New Roman" w:hAnsi="Times New Roman"/>
          <w:sz w:val="28"/>
          <w:szCs w:val="28"/>
          <w:u w:val="single"/>
          <w:lang w:val="ru-RU"/>
        </w:rPr>
        <w:t>Кореньков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Александр Петрович </w:t>
      </w:r>
      <w:r>
        <w:rPr>
          <w:rFonts w:ascii="Times New Roman" w:hAnsi="Times New Roman"/>
          <w:sz w:val="28"/>
          <w:szCs w:val="28"/>
          <w:u w:val="single"/>
        </w:rPr>
        <w:t>–  глав</w:t>
      </w:r>
      <w:r>
        <w:rPr>
          <w:rFonts w:ascii="Times New Roman" w:hAnsi="Times New Roman"/>
          <w:sz w:val="28"/>
          <w:szCs w:val="28"/>
          <w:u w:val="single"/>
          <w:lang w:val="ru-RU"/>
        </w:rPr>
        <w:t>а</w:t>
      </w:r>
      <w:r>
        <w:rPr>
          <w:rFonts w:ascii="Times New Roman" w:hAnsi="Times New Roman"/>
          <w:sz w:val="28"/>
          <w:szCs w:val="28"/>
          <w:u w:val="single"/>
        </w:rPr>
        <w:t xml:space="preserve"> Администрации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Вольно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-Донского</w:t>
      </w:r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  <w:u w:val="single"/>
          <w:lang w:val="ru-RU"/>
        </w:rPr>
        <w:t>Севостьянова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Елена Николаевна</w:t>
      </w:r>
      <w:r>
        <w:rPr>
          <w:rFonts w:ascii="Times New Roman" w:hAnsi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ведущий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специалист по земельным и имущественным отношениям Администрации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Вольно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-Донского</w:t>
      </w:r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Перепеличенко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Татьяна Михайловна</w:t>
      </w:r>
      <w:r>
        <w:rPr>
          <w:rFonts w:ascii="Times New Roman" w:hAnsi="Times New Roman"/>
          <w:sz w:val="28"/>
          <w:szCs w:val="28"/>
          <w:u w:val="single"/>
        </w:rPr>
        <w:t xml:space="preserve"> – ведущий специалист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общим вопросам, Ножова Татьяна Васильевна - ведущий специалист по формированию и исполнению бюджета</w:t>
      </w:r>
    </w:p>
    <w:p w14:paraId="03EE16C8">
      <w:pPr>
        <w:widowControl w:val="0"/>
        <w:jc w:val="both"/>
      </w:pPr>
      <w:r>
        <w:rPr>
          <w:u w:val="single"/>
        </w:rPr>
        <w:t xml:space="preserve">                  в отсутствии                      </w:t>
      </w:r>
      <w:r>
        <w:t>лиц, выявленных в качестве правообладателей</w:t>
      </w:r>
    </w:p>
    <w:p w14:paraId="56F9DA17">
      <w:pPr>
        <w:widowControl w:val="0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 w14:paraId="74436ECB">
      <w:pPr>
        <w:widowControl w:val="0"/>
        <w:jc w:val="both"/>
      </w:pPr>
      <w:r>
        <w:t>указанных ранее УЧТЕННЫХ объектов недвижимости.</w:t>
      </w:r>
    </w:p>
    <w:p w14:paraId="7846049A">
      <w:pPr>
        <w:widowControl w:val="0"/>
        <w:ind w:firstLine="284"/>
        <w:jc w:val="both"/>
      </w:pPr>
    </w:p>
    <w:p w14:paraId="7C6D67AB">
      <w:pPr>
        <w:widowControl w:val="0"/>
        <w:ind w:firstLine="284"/>
        <w:jc w:val="both"/>
      </w:pPr>
      <w:r>
        <w:t>При осмотре осуществлена фотофиксация объектов недвижимости. Материалы фотофиксации прилагаются.</w:t>
      </w:r>
    </w:p>
    <w:p w14:paraId="42FAF9EA">
      <w:pPr>
        <w:widowControl w:val="0"/>
      </w:pPr>
      <w:r>
        <w:t xml:space="preserve">   </w:t>
      </w:r>
    </w:p>
    <w:p w14:paraId="32923F76">
      <w:pPr>
        <w:widowControl w:val="0"/>
      </w:pPr>
      <w:r>
        <w:t xml:space="preserve"> Осмотр проведен </w:t>
      </w:r>
      <w:r>
        <w:rPr>
          <w:u w:val="single"/>
        </w:rPr>
        <w:t>в форме визуального осмотра                                                 .</w:t>
      </w:r>
      <w:r>
        <w:t xml:space="preserve">                                 </w:t>
      </w:r>
    </w:p>
    <w:p w14:paraId="125E1738">
      <w:pPr>
        <w:widowControl w:val="0"/>
      </w:pPr>
      <w:r>
        <w:t xml:space="preserve">   </w:t>
      </w:r>
    </w:p>
    <w:p w14:paraId="38901AD6">
      <w:pPr>
        <w:widowControl w:val="0"/>
      </w:pPr>
      <w:r>
        <w:t xml:space="preserve"> В результате проведенного осмотра установлено, что ранее учтенные объекты недвижимости:</w:t>
      </w:r>
    </w:p>
    <w:p w14:paraId="5E04655D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0102:127</w:t>
      </w:r>
      <w:r>
        <w:rPr>
          <w:u w:val="single"/>
        </w:rPr>
        <w:t xml:space="preserve">   существует                                      ,</w:t>
      </w:r>
    </w:p>
    <w:p w14:paraId="2D39DE50">
      <w:pPr>
        <w:widowControl w:val="0"/>
        <w:ind w:firstLine="284"/>
        <w:jc w:val="both"/>
        <w:rPr>
          <w:u w:val="single"/>
        </w:rPr>
      </w:pPr>
    </w:p>
    <w:p w14:paraId="03B43AA5">
      <w:pPr>
        <w:widowControl w:val="0"/>
        <w:ind w:firstLine="284"/>
        <w:jc w:val="both"/>
        <w:rPr>
          <w:u w:val="single"/>
        </w:rPr>
      </w:pPr>
    </w:p>
    <w:p w14:paraId="205CC0DC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0102:128__</w:t>
      </w:r>
      <w:r>
        <w:rPr>
          <w:u w:val="single"/>
        </w:rPr>
        <w:t xml:space="preserve"> прекратил существование           .</w:t>
      </w:r>
    </w:p>
    <w:p w14:paraId="28986470">
      <w:pPr>
        <w:widowControl w:val="0"/>
        <w:ind w:firstLine="284"/>
        <w:jc w:val="both"/>
        <w:rPr>
          <w:u w:val="single"/>
        </w:rPr>
      </w:pPr>
      <w:r>
        <w:rPr>
          <w:u w:val="single"/>
          <w:lang w:val="ru-RU"/>
        </w:rPr>
        <w:t>Кадастровый</w:t>
      </w:r>
      <w:r>
        <w:rPr>
          <w:rFonts w:hint="default"/>
          <w:u w:val="single"/>
          <w:lang w:val="ru-RU"/>
        </w:rPr>
        <w:t xml:space="preserve"> номер </w:t>
      </w:r>
      <w:r>
        <w:rPr>
          <w:u w:val="single"/>
        </w:rPr>
        <w:t xml:space="preserve"> 61:24:006</w:t>
      </w:r>
      <w:r>
        <w:rPr>
          <w:rFonts w:hint="default"/>
          <w:u w:val="single"/>
          <w:lang w:val="ru-RU"/>
        </w:rPr>
        <w:t>0102:124    существует</w:t>
      </w:r>
      <w:r>
        <w:rPr>
          <w:u w:val="single"/>
        </w:rPr>
        <w:t xml:space="preserve"> </w:t>
      </w:r>
    </w:p>
    <w:tbl>
      <w:tblPr>
        <w:tblStyle w:val="8"/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5"/>
        <w:gridCol w:w="1559"/>
        <w:gridCol w:w="3402"/>
        <w:gridCol w:w="709"/>
      </w:tblGrid>
      <w:tr w14:paraId="33679C5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75" w:hRule="atLeast"/>
        </w:trPr>
        <w:tc>
          <w:tcPr>
            <w:tcW w:w="4255" w:type="dxa"/>
          </w:tcPr>
          <w:p w14:paraId="1C6274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1F27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F79E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Подписи членов комиссии:</w:t>
            </w:r>
          </w:p>
        </w:tc>
        <w:tc>
          <w:tcPr>
            <w:tcW w:w="1559" w:type="dxa"/>
          </w:tcPr>
          <w:p w14:paraId="6E68DE8F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402" w:type="dxa"/>
          </w:tcPr>
          <w:p w14:paraId="767EAD88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709" w:type="dxa"/>
          </w:tcPr>
          <w:p w14:paraId="4A89FB0F"/>
        </w:tc>
      </w:tr>
    </w:tbl>
    <w:p w14:paraId="60891A86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5EFFD262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09387107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0DD4FCFF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3A6000E5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>.П. Кореньков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sz w:val="28"/>
          <w:szCs w:val="28"/>
          <w:lang w:val="ru-RU"/>
        </w:rPr>
        <w:t>.Н. Севостьянова</w:t>
      </w:r>
    </w:p>
    <w:p w14:paraId="0198D1BC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hint="default" w:ascii="Times New Roman" w:hAnsi="Times New Roman"/>
          <w:sz w:val="28"/>
          <w:szCs w:val="28"/>
          <w:lang w:val="ru-RU"/>
        </w:rPr>
        <w:t>.М. Перепеличенко</w:t>
      </w:r>
    </w:p>
    <w:p w14:paraId="212D3412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/>
          <w:sz w:val="28"/>
          <w:szCs w:val="28"/>
          <w:lang w:val="ru-RU"/>
        </w:rPr>
        <w:t>______________   Т.В. Ножова</w:t>
      </w:r>
    </w:p>
    <w:p w14:paraId="795CFB54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42E8EECF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29C44ADA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77DFD5E6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036A5BDA">
      <w:pPr>
        <w:spacing w:after="0" w:line="240" w:lineRule="auto"/>
        <w:jc w:val="both"/>
        <w:rPr>
          <w:rFonts w:hint="default"/>
          <w:lang w:val="ru-RU"/>
        </w:rPr>
      </w:pPr>
    </w:p>
    <w:sectPr>
      <w:pgSz w:w="11900" w:h="16820"/>
      <w:pgMar w:top="1135" w:right="843" w:bottom="567" w:left="1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5B8B"/>
    <w:rsid w:val="00011937"/>
    <w:rsid w:val="00041024"/>
    <w:rsid w:val="00063F59"/>
    <w:rsid w:val="000868DE"/>
    <w:rsid w:val="001453E6"/>
    <w:rsid w:val="00146E20"/>
    <w:rsid w:val="00167645"/>
    <w:rsid w:val="00177AE0"/>
    <w:rsid w:val="0019086A"/>
    <w:rsid w:val="001D3791"/>
    <w:rsid w:val="0020131D"/>
    <w:rsid w:val="00222540"/>
    <w:rsid w:val="002245C3"/>
    <w:rsid w:val="002801B1"/>
    <w:rsid w:val="002968AD"/>
    <w:rsid w:val="00311D29"/>
    <w:rsid w:val="00322FC1"/>
    <w:rsid w:val="00385700"/>
    <w:rsid w:val="0039424D"/>
    <w:rsid w:val="00396069"/>
    <w:rsid w:val="003A0759"/>
    <w:rsid w:val="003C5907"/>
    <w:rsid w:val="003E57D7"/>
    <w:rsid w:val="004025BE"/>
    <w:rsid w:val="0045136B"/>
    <w:rsid w:val="00476308"/>
    <w:rsid w:val="004B0F2E"/>
    <w:rsid w:val="004C5BC1"/>
    <w:rsid w:val="0051575A"/>
    <w:rsid w:val="005164E9"/>
    <w:rsid w:val="00540B6C"/>
    <w:rsid w:val="00545605"/>
    <w:rsid w:val="005544A3"/>
    <w:rsid w:val="00571F89"/>
    <w:rsid w:val="005A19CB"/>
    <w:rsid w:val="005A1E9A"/>
    <w:rsid w:val="005B014D"/>
    <w:rsid w:val="005F4C83"/>
    <w:rsid w:val="00616294"/>
    <w:rsid w:val="006231F4"/>
    <w:rsid w:val="00652F78"/>
    <w:rsid w:val="0067150B"/>
    <w:rsid w:val="006E64DD"/>
    <w:rsid w:val="00711C00"/>
    <w:rsid w:val="00720133"/>
    <w:rsid w:val="00737860"/>
    <w:rsid w:val="00775DF8"/>
    <w:rsid w:val="00784877"/>
    <w:rsid w:val="00786F22"/>
    <w:rsid w:val="007943EE"/>
    <w:rsid w:val="007A1728"/>
    <w:rsid w:val="008133C7"/>
    <w:rsid w:val="00837FFC"/>
    <w:rsid w:val="00845124"/>
    <w:rsid w:val="008607D4"/>
    <w:rsid w:val="008846B5"/>
    <w:rsid w:val="0089546F"/>
    <w:rsid w:val="008A0456"/>
    <w:rsid w:val="008E405A"/>
    <w:rsid w:val="0090092F"/>
    <w:rsid w:val="00941E0A"/>
    <w:rsid w:val="009D4F26"/>
    <w:rsid w:val="00A15996"/>
    <w:rsid w:val="00A31AF1"/>
    <w:rsid w:val="00A35335"/>
    <w:rsid w:val="00A733EC"/>
    <w:rsid w:val="00A76A38"/>
    <w:rsid w:val="00A966C8"/>
    <w:rsid w:val="00AA77DD"/>
    <w:rsid w:val="00AC1295"/>
    <w:rsid w:val="00AD62C7"/>
    <w:rsid w:val="00B12998"/>
    <w:rsid w:val="00B34A19"/>
    <w:rsid w:val="00B6653D"/>
    <w:rsid w:val="00C21E0D"/>
    <w:rsid w:val="00C5606C"/>
    <w:rsid w:val="00C70B1B"/>
    <w:rsid w:val="00CC25A4"/>
    <w:rsid w:val="00CF536D"/>
    <w:rsid w:val="00D023AC"/>
    <w:rsid w:val="00D74DD5"/>
    <w:rsid w:val="00DA261D"/>
    <w:rsid w:val="00DB64B5"/>
    <w:rsid w:val="00DF5E4C"/>
    <w:rsid w:val="00E2068D"/>
    <w:rsid w:val="00E40BE0"/>
    <w:rsid w:val="00E56AE9"/>
    <w:rsid w:val="00E62BF1"/>
    <w:rsid w:val="00E720F1"/>
    <w:rsid w:val="00E80551"/>
    <w:rsid w:val="00E862E6"/>
    <w:rsid w:val="00F06BD2"/>
    <w:rsid w:val="00F439D6"/>
    <w:rsid w:val="00F50AD6"/>
    <w:rsid w:val="00F804E9"/>
    <w:rsid w:val="00FA0BB3"/>
    <w:rsid w:val="10E76ED7"/>
    <w:rsid w:val="20A0478E"/>
    <w:rsid w:val="29441722"/>
    <w:rsid w:val="2DAB1F6C"/>
    <w:rsid w:val="3C4B40C3"/>
    <w:rsid w:val="405F3A91"/>
    <w:rsid w:val="490C4A37"/>
    <w:rsid w:val="4DB42DBB"/>
    <w:rsid w:val="53D77EDA"/>
    <w:rsid w:val="5B35586E"/>
    <w:rsid w:val="5C32465F"/>
    <w:rsid w:val="625E73BA"/>
    <w:rsid w:val="68B1741C"/>
    <w:rsid w:val="702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paragraph" w:styleId="2">
    <w:name w:val="heading 1"/>
    <w:basedOn w:val="1"/>
    <w:next w:val="1"/>
    <w:link w:val="50"/>
    <w:qFormat/>
    <w:uiPriority w:val="9"/>
    <w:pPr>
      <w:keepNext/>
      <w:widowControl w:val="0"/>
      <w:spacing w:before="40"/>
      <w:outlineLvl w:val="0"/>
    </w:pPr>
  </w:style>
  <w:style w:type="paragraph" w:styleId="3">
    <w:name w:val="heading 2"/>
    <w:next w:val="1"/>
    <w:link w:val="66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41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basedOn w:val="1"/>
    <w:next w:val="1"/>
    <w:link w:val="64"/>
    <w:qFormat/>
    <w:uiPriority w:val="9"/>
    <w:pPr>
      <w:keepNext/>
      <w:spacing w:line="360" w:lineRule="auto"/>
      <w:outlineLvl w:val="3"/>
    </w:pPr>
  </w:style>
  <w:style w:type="paragraph" w:styleId="6">
    <w:name w:val="heading 5"/>
    <w:next w:val="1"/>
    <w:link w:val="49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paragraph" w:styleId="11">
    <w:name w:val="Balloon Text"/>
    <w:basedOn w:val="1"/>
    <w:link w:val="44"/>
    <w:qFormat/>
    <w:uiPriority w:val="0"/>
    <w:rPr>
      <w:rFonts w:ascii="Tahoma" w:hAnsi="Tahoma"/>
      <w:sz w:val="16"/>
    </w:rPr>
  </w:style>
  <w:style w:type="paragraph" w:styleId="12">
    <w:name w:val="Body Text Indent 3"/>
    <w:basedOn w:val="1"/>
    <w:link w:val="61"/>
    <w:qFormat/>
    <w:uiPriority w:val="0"/>
    <w:pPr>
      <w:ind w:firstLine="1134"/>
    </w:pPr>
  </w:style>
  <w:style w:type="paragraph" w:styleId="13">
    <w:name w:val="toc 8"/>
    <w:next w:val="1"/>
    <w:link w:val="59"/>
    <w:qFormat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header"/>
    <w:basedOn w:val="1"/>
    <w:link w:val="45"/>
    <w:qFormat/>
    <w:uiPriority w:val="0"/>
    <w:pPr>
      <w:tabs>
        <w:tab w:val="center" w:pos="4677"/>
        <w:tab w:val="right" w:pos="9355"/>
      </w:tabs>
    </w:pPr>
  </w:style>
  <w:style w:type="paragraph" w:styleId="15">
    <w:name w:val="toc 9"/>
    <w:next w:val="1"/>
    <w:link w:val="58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7"/>
    <w:next w:val="1"/>
    <w:link w:val="36"/>
    <w:qFormat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Body Text"/>
    <w:basedOn w:val="1"/>
    <w:link w:val="51"/>
    <w:qFormat/>
    <w:uiPriority w:val="0"/>
    <w:pPr>
      <w:spacing w:line="360" w:lineRule="auto"/>
      <w:jc w:val="both"/>
    </w:pPr>
  </w:style>
  <w:style w:type="paragraph" w:styleId="18">
    <w:name w:val="toc 1"/>
    <w:next w:val="1"/>
    <w:link w:val="54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5"/>
    <w:qFormat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46"/>
    <w:qFormat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31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2"/>
    <w:qFormat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60"/>
    <w:qFormat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Body Text Indent"/>
    <w:basedOn w:val="1"/>
    <w:link w:val="42"/>
    <w:qFormat/>
    <w:uiPriority w:val="0"/>
    <w:pPr>
      <w:ind w:firstLine="709"/>
      <w:jc w:val="both"/>
    </w:pPr>
  </w:style>
  <w:style w:type="paragraph" w:styleId="25">
    <w:name w:val="Title"/>
    <w:next w:val="1"/>
    <w:link w:val="63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6">
    <w:name w:val="footer"/>
    <w:basedOn w:val="1"/>
    <w:link w:val="57"/>
    <w:qFormat/>
    <w:uiPriority w:val="0"/>
    <w:pPr>
      <w:tabs>
        <w:tab w:val="center" w:pos="4677"/>
        <w:tab w:val="right" w:pos="9355"/>
      </w:tabs>
    </w:pPr>
  </w:style>
  <w:style w:type="paragraph" w:styleId="27">
    <w:name w:val="Body Text Indent 2"/>
    <w:basedOn w:val="1"/>
    <w:link w:val="65"/>
    <w:qFormat/>
    <w:uiPriority w:val="0"/>
    <w:pPr>
      <w:ind w:firstLine="709"/>
    </w:pPr>
  </w:style>
  <w:style w:type="paragraph" w:styleId="28">
    <w:name w:val="Subtitle"/>
    <w:next w:val="1"/>
    <w:link w:val="62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0">
    <w:name w:val="Обычный1"/>
    <w:qFormat/>
    <w:uiPriority w:val="0"/>
    <w:rPr>
      <w:sz w:val="28"/>
    </w:rPr>
  </w:style>
  <w:style w:type="character" w:customStyle="1" w:styleId="31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2">
    <w:name w:val="Оглавление 4 Знак"/>
    <w:link w:val="22"/>
    <w:qFormat/>
    <w:uiPriority w:val="0"/>
    <w:rPr>
      <w:rFonts w:ascii="XO Thames" w:hAnsi="XO Thames"/>
      <w:sz w:val="28"/>
    </w:rPr>
  </w:style>
  <w:style w:type="paragraph" w:customStyle="1" w:styleId="33">
    <w:name w:val="Знак Знак Знак Знак"/>
    <w:basedOn w:val="1"/>
    <w:link w:val="34"/>
    <w:qFormat/>
    <w:uiPriority w:val="0"/>
    <w:pPr>
      <w:widowControl w:val="0"/>
      <w:spacing w:after="160" w:line="240" w:lineRule="exact"/>
      <w:jc w:val="right"/>
    </w:pPr>
    <w:rPr>
      <w:sz w:val="20"/>
    </w:rPr>
  </w:style>
  <w:style w:type="character" w:customStyle="1" w:styleId="34">
    <w:name w:val="Знак Знак Знак Знак1"/>
    <w:basedOn w:val="30"/>
    <w:link w:val="33"/>
    <w:qFormat/>
    <w:uiPriority w:val="0"/>
    <w:rPr>
      <w:sz w:val="20"/>
    </w:rPr>
  </w:style>
  <w:style w:type="character" w:customStyle="1" w:styleId="35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6">
    <w:name w:val="Оглавление 7 Знак"/>
    <w:link w:val="16"/>
    <w:qFormat/>
    <w:uiPriority w:val="0"/>
    <w:rPr>
      <w:rFonts w:ascii="XO Thames" w:hAnsi="XO Thames"/>
      <w:sz w:val="28"/>
    </w:rPr>
  </w:style>
  <w:style w:type="paragraph" w:customStyle="1" w:styleId="37">
    <w:name w:val="ConsPlusNonformat"/>
    <w:link w:val="38"/>
    <w:qFormat/>
    <w:uiPriority w:val="0"/>
    <w:pPr>
      <w:widowControl w:val="0"/>
    </w:pPr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38">
    <w:name w:val="ConsPlusNonformat1"/>
    <w:link w:val="37"/>
    <w:qFormat/>
    <w:uiPriority w:val="0"/>
    <w:rPr>
      <w:rFonts w:ascii="Courier New" w:hAnsi="Courier New"/>
    </w:rPr>
  </w:style>
  <w:style w:type="paragraph" w:customStyle="1" w:styleId="39">
    <w:name w:val="Endnote"/>
    <w:link w:val="40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0">
    <w:name w:val="Endnote1"/>
    <w:link w:val="39"/>
    <w:qFormat/>
    <w:uiPriority w:val="0"/>
    <w:rPr>
      <w:rFonts w:ascii="XO Thames" w:hAnsi="XO Thames"/>
      <w:sz w:val="22"/>
    </w:rPr>
  </w:style>
  <w:style w:type="character" w:customStyle="1" w:styleId="41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42">
    <w:name w:val="Основной текст с отступом Знак"/>
    <w:basedOn w:val="30"/>
    <w:link w:val="24"/>
    <w:qFormat/>
    <w:uiPriority w:val="0"/>
    <w:rPr>
      <w:sz w:val="28"/>
    </w:rPr>
  </w:style>
  <w:style w:type="paragraph" w:customStyle="1" w:styleId="43">
    <w:name w:val="Основной шрифт абзаца1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44">
    <w:name w:val="Текст выноски Знак"/>
    <w:basedOn w:val="30"/>
    <w:link w:val="11"/>
    <w:qFormat/>
    <w:uiPriority w:val="0"/>
    <w:rPr>
      <w:rFonts w:ascii="Tahoma" w:hAnsi="Tahoma"/>
      <w:sz w:val="16"/>
    </w:rPr>
  </w:style>
  <w:style w:type="character" w:customStyle="1" w:styleId="45">
    <w:name w:val="Верхний колонтитул Знак"/>
    <w:basedOn w:val="30"/>
    <w:link w:val="14"/>
    <w:qFormat/>
    <w:uiPriority w:val="0"/>
    <w:rPr>
      <w:sz w:val="28"/>
    </w:rPr>
  </w:style>
  <w:style w:type="character" w:customStyle="1" w:styleId="46">
    <w:name w:val="Оглавление 3 Знак"/>
    <w:link w:val="20"/>
    <w:qFormat/>
    <w:uiPriority w:val="0"/>
    <w:rPr>
      <w:rFonts w:ascii="XO Thames" w:hAnsi="XO Thames"/>
      <w:sz w:val="28"/>
    </w:rPr>
  </w:style>
  <w:style w:type="paragraph" w:styleId="47">
    <w:name w:val="List Paragraph"/>
    <w:basedOn w:val="1"/>
    <w:link w:val="48"/>
    <w:qFormat/>
    <w:uiPriority w:val="0"/>
    <w:pPr>
      <w:ind w:left="708"/>
    </w:pPr>
  </w:style>
  <w:style w:type="character" w:customStyle="1" w:styleId="48">
    <w:name w:val="Абзац списка Знак"/>
    <w:basedOn w:val="30"/>
    <w:link w:val="47"/>
    <w:qFormat/>
    <w:uiPriority w:val="0"/>
    <w:rPr>
      <w:sz w:val="28"/>
    </w:rPr>
  </w:style>
  <w:style w:type="character" w:customStyle="1" w:styleId="49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50">
    <w:name w:val="Заголовок 1 Знак"/>
    <w:basedOn w:val="30"/>
    <w:link w:val="2"/>
    <w:qFormat/>
    <w:uiPriority w:val="0"/>
    <w:rPr>
      <w:sz w:val="28"/>
    </w:rPr>
  </w:style>
  <w:style w:type="character" w:customStyle="1" w:styleId="51">
    <w:name w:val="Основной текст Знак"/>
    <w:basedOn w:val="30"/>
    <w:link w:val="17"/>
    <w:qFormat/>
    <w:uiPriority w:val="0"/>
    <w:rPr>
      <w:sz w:val="28"/>
    </w:rPr>
  </w:style>
  <w:style w:type="paragraph" w:customStyle="1" w:styleId="52">
    <w:name w:val="Footnote"/>
    <w:link w:val="53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53">
    <w:name w:val="Footnote1"/>
    <w:link w:val="52"/>
    <w:qFormat/>
    <w:uiPriority w:val="0"/>
    <w:rPr>
      <w:rFonts w:ascii="XO Thames" w:hAnsi="XO Thames"/>
      <w:sz w:val="22"/>
    </w:rPr>
  </w:style>
  <w:style w:type="character" w:customStyle="1" w:styleId="54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paragraph" w:customStyle="1" w:styleId="55">
    <w:name w:val="Header and Footer"/>
    <w:link w:val="56"/>
    <w:qFormat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56">
    <w:name w:val="Header and Footer1"/>
    <w:link w:val="55"/>
    <w:qFormat/>
    <w:uiPriority w:val="0"/>
    <w:rPr>
      <w:rFonts w:ascii="XO Thames" w:hAnsi="XO Thames"/>
      <w:sz w:val="20"/>
    </w:rPr>
  </w:style>
  <w:style w:type="character" w:customStyle="1" w:styleId="57">
    <w:name w:val="Нижний колонтитул Знак"/>
    <w:basedOn w:val="30"/>
    <w:link w:val="26"/>
    <w:qFormat/>
    <w:uiPriority w:val="0"/>
    <w:rPr>
      <w:sz w:val="28"/>
    </w:rPr>
  </w:style>
  <w:style w:type="character" w:customStyle="1" w:styleId="58">
    <w:name w:val="Оглавление 9 Знак"/>
    <w:link w:val="15"/>
    <w:qFormat/>
    <w:uiPriority w:val="0"/>
    <w:rPr>
      <w:rFonts w:ascii="XO Thames" w:hAnsi="XO Thames"/>
      <w:sz w:val="28"/>
    </w:rPr>
  </w:style>
  <w:style w:type="character" w:customStyle="1" w:styleId="59">
    <w:name w:val="Оглавление 8 Знак"/>
    <w:link w:val="13"/>
    <w:qFormat/>
    <w:uiPriority w:val="0"/>
    <w:rPr>
      <w:rFonts w:ascii="XO Thames" w:hAnsi="XO Thames"/>
      <w:sz w:val="28"/>
    </w:rPr>
  </w:style>
  <w:style w:type="character" w:customStyle="1" w:styleId="60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61">
    <w:name w:val="Основной текст с отступом 3 Знак"/>
    <w:basedOn w:val="30"/>
    <w:link w:val="12"/>
    <w:qFormat/>
    <w:uiPriority w:val="0"/>
    <w:rPr>
      <w:sz w:val="28"/>
    </w:rPr>
  </w:style>
  <w:style w:type="character" w:customStyle="1" w:styleId="62">
    <w:name w:val="Подзаголовок Знак"/>
    <w:link w:val="28"/>
    <w:qFormat/>
    <w:uiPriority w:val="0"/>
    <w:rPr>
      <w:rFonts w:ascii="XO Thames" w:hAnsi="XO Thames"/>
      <w:i/>
      <w:sz w:val="24"/>
    </w:rPr>
  </w:style>
  <w:style w:type="character" w:customStyle="1" w:styleId="63">
    <w:name w:val="Заголовок Знак"/>
    <w:link w:val="25"/>
    <w:qFormat/>
    <w:uiPriority w:val="0"/>
    <w:rPr>
      <w:rFonts w:ascii="XO Thames" w:hAnsi="XO Thames"/>
      <w:b/>
      <w:caps/>
      <w:sz w:val="40"/>
    </w:rPr>
  </w:style>
  <w:style w:type="character" w:customStyle="1" w:styleId="64">
    <w:name w:val="Заголовок 4 Знак"/>
    <w:basedOn w:val="30"/>
    <w:link w:val="5"/>
    <w:qFormat/>
    <w:uiPriority w:val="0"/>
    <w:rPr>
      <w:sz w:val="28"/>
    </w:rPr>
  </w:style>
  <w:style w:type="character" w:customStyle="1" w:styleId="65">
    <w:name w:val="Основной текст с отступом 2 Знак"/>
    <w:basedOn w:val="30"/>
    <w:link w:val="27"/>
    <w:qFormat/>
    <w:uiPriority w:val="0"/>
    <w:rPr>
      <w:sz w:val="28"/>
    </w:rPr>
  </w:style>
  <w:style w:type="character" w:customStyle="1" w:styleId="66">
    <w:name w:val="Заголовок 2 Знак"/>
    <w:link w:val="3"/>
    <w:qFormat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1224</Words>
  <Characters>6979</Characters>
  <Lines>58</Lines>
  <Paragraphs>16</Paragraphs>
  <TotalTime>0</TotalTime>
  <ScaleCrop>false</ScaleCrop>
  <LinksUpToDate>false</LinksUpToDate>
  <CharactersWithSpaces>8187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2023-08-22T12:44:00Z</dcterms:created>
  <dc:creator>Пользователь</dc:creator>
  <cp:lastModifiedBy>Пользователь</cp:lastModifiedBy>
  <cp:lastPrinted>2023-11-29T05:53:00Z</cp:lastPrinted>
  <dcterms:modified xsi:type="dcterms:W3CDTF">2024-06-27T12:49:24Z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5B41C8ECD78A494D816F878CE835F537_12</vt:lpwstr>
  </property>
</Properties>
</file>