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702A20" w:rsidP="00A65EE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6B78AC">
        <w:rPr>
          <w:sz w:val="28"/>
          <w:szCs w:val="28"/>
        </w:rPr>
        <w:t xml:space="preserve"> </w:t>
      </w:r>
      <w:r w:rsidR="001F6EDB">
        <w:rPr>
          <w:sz w:val="28"/>
          <w:szCs w:val="28"/>
        </w:rPr>
        <w:t>дека</w:t>
      </w:r>
      <w:r w:rsidR="006F573D">
        <w:rPr>
          <w:sz w:val="28"/>
          <w:szCs w:val="28"/>
        </w:rPr>
        <w:t>бря</w:t>
      </w:r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>
        <w:rPr>
          <w:sz w:val="28"/>
          <w:szCs w:val="28"/>
        </w:rPr>
        <w:t>65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proofErr w:type="spellStart"/>
      <w:r>
        <w:rPr>
          <w:sz w:val="28"/>
          <w:szCs w:val="28"/>
          <w:lang w:eastAsia="ru-RU"/>
        </w:rPr>
        <w:t>ст.Вольно</w:t>
      </w:r>
      <w:proofErr w:type="spellEnd"/>
      <w:r>
        <w:rPr>
          <w:sz w:val="28"/>
          <w:szCs w:val="28"/>
          <w:lang w:eastAsia="ru-RU"/>
        </w:rPr>
        <w:t>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№76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6F573D" w:rsidRPr="00F30169">
        <w:rPr>
          <w:sz w:val="28"/>
          <w:szCs w:val="28"/>
        </w:rPr>
        <w:t xml:space="preserve">Управление </w:t>
      </w:r>
      <w:r w:rsidR="006F573D">
        <w:rPr>
          <w:sz w:val="28"/>
          <w:szCs w:val="28"/>
        </w:rPr>
        <w:t>муниципальными</w:t>
      </w:r>
      <w:r w:rsidR="006F573D"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DE00B0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</w:t>
            </w:r>
            <w:proofErr w:type="spellStart"/>
            <w:r w:rsidRPr="00BC7BB6">
              <w:t>тыс.рублей</w:t>
            </w:r>
            <w:proofErr w:type="spellEnd"/>
            <w:r w:rsidRPr="00BC7BB6">
              <w:t xml:space="preserve">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год</w:t>
            </w:r>
          </w:p>
        </w:tc>
        <w:tc>
          <w:tcPr>
            <w:tcW w:w="2352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E266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0004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702A20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2A20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702A2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2A20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702A2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2A20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702A2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5494,8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2A20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5494,8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</w:t>
      </w:r>
      <w:r w:rsidR="00C026B1">
        <w:rPr>
          <w:rFonts w:eastAsia="Arial Unicode MS" w:cs="Arial Unicode MS"/>
          <w:color w:val="000000"/>
          <w:sz w:val="28"/>
          <w:szCs w:val="28"/>
        </w:rPr>
        <w:t xml:space="preserve"> Администрации Вольно-Донского </w:t>
      </w:r>
      <w:r w:rsidRPr="009F0CD9">
        <w:rPr>
          <w:rFonts w:eastAsia="Arial Unicode MS" w:cs="Arial Unicode MS"/>
          <w:color w:val="000000"/>
          <w:sz w:val="28"/>
          <w:szCs w:val="28"/>
        </w:rPr>
        <w:t>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43785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3"/>
        <w:gridCol w:w="1677"/>
        <w:gridCol w:w="575"/>
        <w:gridCol w:w="563"/>
        <w:gridCol w:w="988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555BFF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48869,6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555BF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15586" w:rsidRDefault="00555BFF" w:rsidP="00200049">
            <w:pPr>
              <w:jc w:val="center"/>
            </w:pPr>
            <w:r>
              <w:t>5665,4</w:t>
            </w:r>
          </w:p>
        </w:tc>
        <w:tc>
          <w:tcPr>
            <w:tcW w:w="1134" w:type="dxa"/>
          </w:tcPr>
          <w:p w:rsidR="00315586" w:rsidRDefault="00555BFF" w:rsidP="00200049">
            <w:pPr>
              <w:jc w:val="center"/>
            </w:pPr>
            <w:r>
              <w:t>5283,2</w:t>
            </w:r>
          </w:p>
        </w:tc>
        <w:tc>
          <w:tcPr>
            <w:tcW w:w="1134" w:type="dxa"/>
          </w:tcPr>
          <w:p w:rsidR="00315586" w:rsidRDefault="00555BFF" w:rsidP="00200049">
            <w:pPr>
              <w:jc w:val="center"/>
            </w:pPr>
            <w:r>
              <w:t>5494,8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555BFF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48869,6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555BF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15586" w:rsidRDefault="00555BFF" w:rsidP="00200049">
            <w:pPr>
              <w:jc w:val="center"/>
            </w:pPr>
            <w:r>
              <w:t>5665,4</w:t>
            </w:r>
          </w:p>
        </w:tc>
        <w:tc>
          <w:tcPr>
            <w:tcW w:w="1134" w:type="dxa"/>
          </w:tcPr>
          <w:p w:rsidR="00315586" w:rsidRDefault="00555BFF" w:rsidP="00200049">
            <w:pPr>
              <w:jc w:val="center"/>
            </w:pPr>
            <w:r>
              <w:t>5283,2</w:t>
            </w:r>
          </w:p>
        </w:tc>
        <w:tc>
          <w:tcPr>
            <w:tcW w:w="1134" w:type="dxa"/>
          </w:tcPr>
          <w:p w:rsidR="00315586" w:rsidRDefault="00555BFF" w:rsidP="00200049">
            <w:pPr>
              <w:jc w:val="center"/>
            </w:pPr>
            <w:r>
              <w:t>5494,8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37856">
              <w:rPr>
                <w:kern w:val="2"/>
              </w:rPr>
              <w:t>Вольно-Донского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437856">
              <w:rPr>
                <w:color w:val="000000"/>
                <w:kern w:val="2"/>
              </w:rPr>
              <w:t>Вольно-Донского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555BF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48869,6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555BF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72855" w:rsidRDefault="00555BFF" w:rsidP="00166ECE">
            <w:pPr>
              <w:jc w:val="center"/>
            </w:pPr>
            <w:r>
              <w:t>5665,4</w:t>
            </w:r>
          </w:p>
        </w:tc>
        <w:tc>
          <w:tcPr>
            <w:tcW w:w="1134" w:type="dxa"/>
          </w:tcPr>
          <w:p w:rsidR="00372855" w:rsidRDefault="00555BFF" w:rsidP="00166ECE">
            <w:pPr>
              <w:jc w:val="center"/>
            </w:pPr>
            <w:r>
              <w:t>5283,2</w:t>
            </w:r>
          </w:p>
        </w:tc>
        <w:tc>
          <w:tcPr>
            <w:tcW w:w="1134" w:type="dxa"/>
          </w:tcPr>
          <w:p w:rsidR="00372855" w:rsidRDefault="00555BFF" w:rsidP="00166ECE">
            <w:pPr>
              <w:jc w:val="center"/>
            </w:pPr>
            <w:r>
              <w:t>5494,8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</w:tr>
      <w:tr w:rsidR="0024482E" w:rsidRPr="00214DCB" w:rsidTr="00D53F8E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 xml:space="preserve">Администрации </w:t>
            </w:r>
            <w:r w:rsidR="00437856">
              <w:rPr>
                <w:bCs/>
                <w:kern w:val="2"/>
              </w:rPr>
              <w:t>Вольно-Донского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555BF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48869,6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555BF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555BFF" w:rsidRDefault="00555BFF" w:rsidP="00555BFF">
            <w:pPr>
              <w:jc w:val="center"/>
            </w:pPr>
            <w:r>
              <w:t>5665,4</w:t>
            </w:r>
          </w:p>
        </w:tc>
        <w:tc>
          <w:tcPr>
            <w:tcW w:w="1134" w:type="dxa"/>
          </w:tcPr>
          <w:p w:rsidR="00372855" w:rsidRDefault="00555BFF" w:rsidP="00EE3FF4">
            <w:pPr>
              <w:jc w:val="center"/>
            </w:pPr>
            <w:r>
              <w:t>5283,2</w:t>
            </w:r>
          </w:p>
        </w:tc>
        <w:tc>
          <w:tcPr>
            <w:tcW w:w="1134" w:type="dxa"/>
          </w:tcPr>
          <w:p w:rsidR="00372855" w:rsidRDefault="00555BFF" w:rsidP="00EE3FF4">
            <w:pPr>
              <w:jc w:val="center"/>
            </w:pPr>
            <w:r>
              <w:t>5494,8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46157,8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3675</w:t>
            </w:r>
            <w:r w:rsidR="00D53F8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3599,5</w:t>
            </w:r>
          </w:p>
        </w:tc>
        <w:tc>
          <w:tcPr>
            <w:tcW w:w="1136" w:type="dxa"/>
          </w:tcPr>
          <w:p w:rsidR="00EE3FF4" w:rsidRPr="00D769D4" w:rsidRDefault="00555BFF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3800,7</w:t>
            </w:r>
          </w:p>
        </w:tc>
        <w:tc>
          <w:tcPr>
            <w:tcW w:w="1132" w:type="dxa"/>
          </w:tcPr>
          <w:p w:rsidR="00EE3FF4" w:rsidRPr="00D769D4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5080,0</w:t>
            </w:r>
          </w:p>
        </w:tc>
        <w:tc>
          <w:tcPr>
            <w:tcW w:w="1134" w:type="dxa"/>
          </w:tcPr>
          <w:p w:rsidR="00EE3FF4" w:rsidRDefault="00555BFF" w:rsidP="00EE3FF4">
            <w:pPr>
              <w:jc w:val="center"/>
            </w:pPr>
            <w:r>
              <w:t>5283,2</w:t>
            </w:r>
          </w:p>
        </w:tc>
        <w:tc>
          <w:tcPr>
            <w:tcW w:w="1134" w:type="dxa"/>
          </w:tcPr>
          <w:p w:rsidR="00EE3FF4" w:rsidRDefault="00555BFF" w:rsidP="00EE3FF4">
            <w:pPr>
              <w:jc w:val="center"/>
            </w:pPr>
            <w:r>
              <w:t>5494,8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2345,1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596,2</w:t>
            </w:r>
          </w:p>
        </w:tc>
        <w:tc>
          <w:tcPr>
            <w:tcW w:w="1136" w:type="dxa"/>
          </w:tcPr>
          <w:p w:rsidR="00EE3FF4" w:rsidRPr="00D769D4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476,9</w:t>
            </w:r>
          </w:p>
        </w:tc>
        <w:tc>
          <w:tcPr>
            <w:tcW w:w="1132" w:type="dxa"/>
          </w:tcPr>
          <w:p w:rsidR="00EE3FF4" w:rsidRPr="00D769D4" w:rsidRDefault="00555BFF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540,4</w:t>
            </w:r>
          </w:p>
        </w:tc>
        <w:tc>
          <w:tcPr>
            <w:tcW w:w="1134" w:type="dxa"/>
          </w:tcPr>
          <w:p w:rsidR="00EE3FF4" w:rsidRDefault="00555BFF" w:rsidP="00EE3FF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3FF4" w:rsidRDefault="00555BFF" w:rsidP="00EE3FF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365,5</w:t>
            </w:r>
          </w:p>
        </w:tc>
        <w:tc>
          <w:tcPr>
            <w:tcW w:w="1136" w:type="dxa"/>
          </w:tcPr>
          <w:p w:rsidR="00EE3FF4" w:rsidRPr="00D769D4" w:rsidRDefault="00EE44B2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</w:t>
            </w:r>
            <w:r w:rsidR="0052073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133,2</w:t>
            </w:r>
          </w:p>
        </w:tc>
        <w:tc>
          <w:tcPr>
            <w:tcW w:w="1136" w:type="dxa"/>
          </w:tcPr>
          <w:p w:rsidR="00EE3FF4" w:rsidRPr="00D769D4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32,3</w:t>
            </w:r>
          </w:p>
        </w:tc>
        <w:tc>
          <w:tcPr>
            <w:tcW w:w="1132" w:type="dxa"/>
          </w:tcPr>
          <w:p w:rsidR="00EE3FF4" w:rsidRPr="00D769D4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E3FF4" w:rsidRDefault="006A172E" w:rsidP="006A172E">
            <w:pPr>
              <w:jc w:val="center"/>
            </w:pPr>
            <w:r>
              <w:t>0</w:t>
            </w:r>
            <w:r w:rsidR="00520730">
              <w:t>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702A20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72855" w:rsidRDefault="00372855" w:rsidP="00372855">
      <w:pPr>
        <w:rPr>
          <w:sz w:val="24"/>
          <w:szCs w:val="24"/>
        </w:rPr>
      </w:pPr>
    </w:p>
    <w:p w:rsidR="00520730" w:rsidRDefault="00372855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,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7364F6" w:rsidRPr="00EE3FF4" w:rsidRDefault="00D53F8E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730">
        <w:rPr>
          <w:bCs/>
          <w:kern w:val="2"/>
          <w:sz w:val="24"/>
          <w:szCs w:val="24"/>
        </w:rPr>
        <w:t xml:space="preserve">   </w:t>
      </w:r>
      <w:r w:rsidR="00372855"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43785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3"/>
        <w:gridCol w:w="2537"/>
        <w:gridCol w:w="1412"/>
        <w:gridCol w:w="1270"/>
        <w:gridCol w:w="1270"/>
        <w:gridCol w:w="1270"/>
        <w:gridCol w:w="1130"/>
        <w:gridCol w:w="1267"/>
        <w:gridCol w:w="1269"/>
        <w:gridCol w:w="1266"/>
        <w:gridCol w:w="1265"/>
        <w:gridCol w:w="1267"/>
        <w:gridCol w:w="1266"/>
        <w:gridCol w:w="1266"/>
        <w:gridCol w:w="1266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48868,9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E10109" w:rsidP="00EE3FF4">
            <w:pPr>
              <w:jc w:val="center"/>
            </w:pPr>
            <w:r>
              <w:t>5665,4</w:t>
            </w:r>
          </w:p>
        </w:tc>
        <w:tc>
          <w:tcPr>
            <w:tcW w:w="1274" w:type="dxa"/>
          </w:tcPr>
          <w:p w:rsidR="00372855" w:rsidRDefault="00E10109" w:rsidP="00EE3FF4">
            <w:pPr>
              <w:jc w:val="center"/>
            </w:pPr>
            <w:r>
              <w:t>5283,2</w:t>
            </w:r>
          </w:p>
        </w:tc>
        <w:tc>
          <w:tcPr>
            <w:tcW w:w="1276" w:type="dxa"/>
          </w:tcPr>
          <w:p w:rsidR="00372855" w:rsidRDefault="00E10109" w:rsidP="00EE3FF4">
            <w:pPr>
              <w:jc w:val="center"/>
            </w:pPr>
            <w:r>
              <w:t>5494,8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48868,9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E10109" w:rsidP="006B78AC">
            <w:pPr>
              <w:jc w:val="center"/>
            </w:pPr>
            <w:r>
              <w:t>5665,4</w:t>
            </w:r>
          </w:p>
        </w:tc>
        <w:tc>
          <w:tcPr>
            <w:tcW w:w="1274" w:type="dxa"/>
          </w:tcPr>
          <w:p w:rsidR="00372855" w:rsidRDefault="00E10109" w:rsidP="006B78AC">
            <w:pPr>
              <w:jc w:val="center"/>
            </w:pPr>
            <w:r>
              <w:t>5283,2</w:t>
            </w:r>
          </w:p>
        </w:tc>
        <w:tc>
          <w:tcPr>
            <w:tcW w:w="1276" w:type="dxa"/>
          </w:tcPr>
          <w:p w:rsidR="00372855" w:rsidRDefault="00E10109" w:rsidP="006B78AC">
            <w:pPr>
              <w:jc w:val="center"/>
            </w:pPr>
            <w:r>
              <w:t>5494,8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48868,9</w:t>
            </w:r>
            <w:bookmarkStart w:id="1" w:name="_GoBack"/>
            <w:bookmarkEnd w:id="1"/>
          </w:p>
        </w:tc>
        <w:tc>
          <w:tcPr>
            <w:tcW w:w="1277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E10109" w:rsidP="006B78AC">
            <w:pPr>
              <w:jc w:val="center"/>
            </w:pPr>
            <w:r>
              <w:t>5665,4</w:t>
            </w:r>
          </w:p>
        </w:tc>
        <w:tc>
          <w:tcPr>
            <w:tcW w:w="1274" w:type="dxa"/>
          </w:tcPr>
          <w:p w:rsidR="00372855" w:rsidRDefault="00E10109" w:rsidP="006B78AC">
            <w:pPr>
              <w:jc w:val="center"/>
            </w:pPr>
            <w:r>
              <w:t>5283,2</w:t>
            </w:r>
          </w:p>
        </w:tc>
        <w:tc>
          <w:tcPr>
            <w:tcW w:w="1276" w:type="dxa"/>
          </w:tcPr>
          <w:p w:rsidR="00372855" w:rsidRDefault="00E10109" w:rsidP="006B78AC">
            <w:pPr>
              <w:jc w:val="center"/>
            </w:pPr>
            <w:r>
              <w:t>5494,8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lastRenderedPageBreak/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footerReference w:type="even" r:id="rId15"/>
          <w:footerReference w:type="default" r:id="rId16"/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707FAF" w:rsidRDefault="00707FAF" w:rsidP="00D53F8E">
      <w:pPr>
        <w:pageBreakBefore/>
        <w:suppressAutoHyphens/>
        <w:ind w:left="6237"/>
        <w:jc w:val="center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52" w:rsidRDefault="00F96E52">
      <w:r>
        <w:separator/>
      </w:r>
    </w:p>
  </w:endnote>
  <w:endnote w:type="continuationSeparator" w:id="0">
    <w:p w:rsidR="00F96E52" w:rsidRDefault="00F9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20" w:rsidRDefault="00702A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Content>
      <w:p w:rsidR="00702A20" w:rsidRDefault="00702A2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0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A20" w:rsidRPr="002B3DC9" w:rsidRDefault="00702A20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20" w:rsidRDefault="00702A2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20" w:rsidRDefault="00702A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2A20" w:rsidRDefault="00702A2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20" w:rsidRPr="002B3DC9" w:rsidRDefault="00702A20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52" w:rsidRDefault="00F96E52">
      <w:r>
        <w:separator/>
      </w:r>
    </w:p>
  </w:footnote>
  <w:footnote w:type="continuationSeparator" w:id="0">
    <w:p w:rsidR="00F96E52" w:rsidRDefault="00F9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20" w:rsidRDefault="00702A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20" w:rsidRDefault="00702A2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20" w:rsidRDefault="00702A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0EEE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D4FAC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66ECE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EDB"/>
    <w:rsid w:val="001F6FE6"/>
    <w:rsid w:val="00200049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A6ACD"/>
    <w:rsid w:val="003B0360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4763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22F"/>
    <w:rsid w:val="004F3F37"/>
    <w:rsid w:val="004F4F68"/>
    <w:rsid w:val="004F7011"/>
    <w:rsid w:val="004F77E1"/>
    <w:rsid w:val="005001CF"/>
    <w:rsid w:val="0050131C"/>
    <w:rsid w:val="00505B36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5BFF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172E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0931"/>
    <w:rsid w:val="006C7014"/>
    <w:rsid w:val="006D35A2"/>
    <w:rsid w:val="006D72A7"/>
    <w:rsid w:val="006F1938"/>
    <w:rsid w:val="006F522A"/>
    <w:rsid w:val="006F573D"/>
    <w:rsid w:val="006F5788"/>
    <w:rsid w:val="00701AE2"/>
    <w:rsid w:val="007023C5"/>
    <w:rsid w:val="00702A20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300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33B3D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0CB7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47DE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26B1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00B0"/>
    <w:rsid w:val="00DE261D"/>
    <w:rsid w:val="00DE50C1"/>
    <w:rsid w:val="00DF0D99"/>
    <w:rsid w:val="00DF1B22"/>
    <w:rsid w:val="00E04378"/>
    <w:rsid w:val="00E10109"/>
    <w:rsid w:val="00E116E3"/>
    <w:rsid w:val="00E138E0"/>
    <w:rsid w:val="00E13F3B"/>
    <w:rsid w:val="00E26659"/>
    <w:rsid w:val="00E3132E"/>
    <w:rsid w:val="00E36EA0"/>
    <w:rsid w:val="00E37DFA"/>
    <w:rsid w:val="00E435B1"/>
    <w:rsid w:val="00E5063D"/>
    <w:rsid w:val="00E54B30"/>
    <w:rsid w:val="00E5761A"/>
    <w:rsid w:val="00E60DB1"/>
    <w:rsid w:val="00E61F30"/>
    <w:rsid w:val="00E657E1"/>
    <w:rsid w:val="00E65E6E"/>
    <w:rsid w:val="00E67DF0"/>
    <w:rsid w:val="00E70C8F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6E52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F2667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9D482-6712-40F4-871C-831729AF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290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8</cp:revision>
  <cp:lastPrinted>2020-09-23T12:16:00Z</cp:lastPrinted>
  <dcterms:created xsi:type="dcterms:W3CDTF">2021-03-22T07:47:00Z</dcterms:created>
  <dcterms:modified xsi:type="dcterms:W3CDTF">2022-03-02T07:50:00Z</dcterms:modified>
</cp:coreProperties>
</file>