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AC" w:rsidRDefault="007E4CAC" w:rsidP="00E70118">
      <w:pPr>
        <w:pStyle w:val="ConsPlusNormal"/>
        <w:ind w:firstLine="540"/>
        <w:jc w:val="both"/>
        <w:rPr>
          <w:rFonts w:ascii="Times New Roman" w:hAnsi="Times New Roman"/>
        </w:rPr>
      </w:pPr>
    </w:p>
    <w:p w:rsidR="00E353EA" w:rsidRDefault="00E353EA" w:rsidP="00E353EA">
      <w:pPr>
        <w:tabs>
          <w:tab w:val="left" w:pos="709"/>
          <w:tab w:val="center" w:pos="4677"/>
          <w:tab w:val="center" w:pos="5173"/>
          <w:tab w:val="left" w:pos="8310"/>
          <w:tab w:val="left" w:pos="8628"/>
        </w:tabs>
        <w:jc w:val="center"/>
        <w:outlineLvl w:val="0"/>
        <w:rPr>
          <w:b/>
          <w:sz w:val="28"/>
          <w:szCs w:val="28"/>
        </w:rPr>
      </w:pPr>
    </w:p>
    <w:p w:rsidR="00E353EA" w:rsidRPr="00B07125" w:rsidRDefault="00E353EA" w:rsidP="00E353EA">
      <w:pPr>
        <w:tabs>
          <w:tab w:val="left" w:pos="709"/>
          <w:tab w:val="center" w:pos="4677"/>
          <w:tab w:val="center" w:pos="5173"/>
          <w:tab w:val="left" w:pos="8310"/>
          <w:tab w:val="left" w:pos="8628"/>
        </w:tabs>
        <w:jc w:val="center"/>
        <w:outlineLvl w:val="0"/>
        <w:rPr>
          <w:b/>
          <w:sz w:val="28"/>
          <w:szCs w:val="28"/>
          <w:u w:val="single"/>
        </w:rPr>
      </w:pPr>
      <w:r w:rsidRPr="00B07125">
        <w:rPr>
          <w:b/>
          <w:sz w:val="28"/>
          <w:szCs w:val="28"/>
        </w:rPr>
        <w:t>РОССИЙСКАЯ ФЕДЕРАЦИЯ</w:t>
      </w:r>
    </w:p>
    <w:p w:rsidR="00E353EA" w:rsidRPr="00B07125" w:rsidRDefault="00E353EA" w:rsidP="00E353EA">
      <w:pPr>
        <w:jc w:val="center"/>
        <w:rPr>
          <w:b/>
          <w:sz w:val="28"/>
          <w:szCs w:val="28"/>
        </w:rPr>
      </w:pPr>
      <w:r w:rsidRPr="00B07125">
        <w:rPr>
          <w:b/>
          <w:sz w:val="28"/>
          <w:szCs w:val="28"/>
        </w:rPr>
        <w:t>РОСТОВСКАЯ ОБЛАСТЬ</w:t>
      </w:r>
    </w:p>
    <w:p w:rsidR="00E353EA" w:rsidRPr="00B07125" w:rsidRDefault="00E353EA" w:rsidP="00E353EA">
      <w:pPr>
        <w:jc w:val="center"/>
        <w:rPr>
          <w:b/>
          <w:sz w:val="28"/>
          <w:szCs w:val="28"/>
        </w:rPr>
      </w:pPr>
      <w:r w:rsidRPr="00B07125">
        <w:rPr>
          <w:b/>
          <w:sz w:val="28"/>
          <w:szCs w:val="28"/>
        </w:rPr>
        <w:t>МОРОЗОВСКИЙ РАЙОН</w:t>
      </w:r>
    </w:p>
    <w:p w:rsidR="00E353EA" w:rsidRPr="00B07125" w:rsidRDefault="00E353EA" w:rsidP="00E353EA">
      <w:pPr>
        <w:jc w:val="center"/>
        <w:rPr>
          <w:b/>
          <w:sz w:val="28"/>
          <w:szCs w:val="28"/>
        </w:rPr>
      </w:pPr>
      <w:r w:rsidRPr="00B07125">
        <w:rPr>
          <w:b/>
          <w:sz w:val="28"/>
          <w:szCs w:val="28"/>
        </w:rPr>
        <w:t>МУНИЦИПАЛЬНОЕ ОБРАЗОВАНИЕ</w:t>
      </w:r>
    </w:p>
    <w:p w:rsidR="00E353EA" w:rsidRPr="00B07125" w:rsidRDefault="00E353EA" w:rsidP="00E353EA">
      <w:pPr>
        <w:jc w:val="center"/>
        <w:rPr>
          <w:b/>
          <w:sz w:val="28"/>
          <w:szCs w:val="28"/>
        </w:rPr>
      </w:pPr>
      <w:r w:rsidRPr="00B07125">
        <w:rPr>
          <w:b/>
          <w:sz w:val="28"/>
          <w:szCs w:val="28"/>
        </w:rPr>
        <w:t>«ВОЛЬНО-ДОНСКОЕ СЕЛЬСКОЕ ПОСЕЛЕНИЕ»</w:t>
      </w:r>
    </w:p>
    <w:p w:rsidR="00E353EA" w:rsidRPr="00B07125" w:rsidRDefault="00E353EA" w:rsidP="00E353EA">
      <w:pPr>
        <w:jc w:val="center"/>
        <w:rPr>
          <w:b/>
          <w:sz w:val="16"/>
          <w:szCs w:val="16"/>
        </w:rPr>
      </w:pPr>
    </w:p>
    <w:p w:rsidR="00E353EA" w:rsidRPr="00B07125" w:rsidRDefault="00E353EA" w:rsidP="00E353EA">
      <w:pPr>
        <w:tabs>
          <w:tab w:val="left" w:pos="284"/>
        </w:tabs>
        <w:jc w:val="center"/>
        <w:outlineLvl w:val="0"/>
        <w:rPr>
          <w:b/>
          <w:sz w:val="28"/>
          <w:szCs w:val="28"/>
        </w:rPr>
      </w:pPr>
      <w:r w:rsidRPr="00B07125">
        <w:rPr>
          <w:b/>
          <w:sz w:val="28"/>
          <w:szCs w:val="28"/>
        </w:rPr>
        <w:t>СОБРАНИЕ ДЕПУТАТОВ ВОЛЬНО-ДОНСКОГО СЕЛЬСКОГО ПОСЕЛЕНИЯ</w:t>
      </w:r>
    </w:p>
    <w:p w:rsidR="00E353EA" w:rsidRDefault="00E353EA" w:rsidP="00E353EA">
      <w:pPr>
        <w:tabs>
          <w:tab w:val="left" w:pos="709"/>
          <w:tab w:val="center" w:pos="4677"/>
          <w:tab w:val="center" w:pos="5173"/>
          <w:tab w:val="left" w:pos="8310"/>
          <w:tab w:val="left" w:pos="8628"/>
        </w:tabs>
        <w:outlineLvl w:val="0"/>
        <w:rPr>
          <w:b/>
          <w:sz w:val="28"/>
          <w:szCs w:val="28"/>
        </w:rPr>
      </w:pPr>
    </w:p>
    <w:p w:rsidR="00E353EA" w:rsidRDefault="00E353EA" w:rsidP="00E353EA">
      <w:pPr>
        <w:tabs>
          <w:tab w:val="left" w:pos="709"/>
          <w:tab w:val="center" w:pos="4677"/>
          <w:tab w:val="center" w:pos="5173"/>
          <w:tab w:val="left" w:pos="8310"/>
          <w:tab w:val="left" w:pos="862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17 ноября 2017 г.                                                                                № 45</w:t>
      </w:r>
    </w:p>
    <w:p w:rsidR="00E353EA" w:rsidRPr="00EA1585" w:rsidRDefault="00E353EA" w:rsidP="00E353EA">
      <w:pPr>
        <w:jc w:val="center"/>
        <w:rPr>
          <w:b/>
          <w:sz w:val="28"/>
          <w:szCs w:val="28"/>
        </w:rPr>
      </w:pPr>
      <w:r w:rsidRPr="00EA1585">
        <w:rPr>
          <w:b/>
          <w:sz w:val="28"/>
          <w:szCs w:val="28"/>
        </w:rPr>
        <w:t>РЕШЕНИЕ</w:t>
      </w:r>
    </w:p>
    <w:p w:rsidR="00E353EA" w:rsidRDefault="00E353EA" w:rsidP="00E353EA">
      <w:pPr>
        <w:rPr>
          <w:sz w:val="28"/>
          <w:szCs w:val="28"/>
        </w:rPr>
      </w:pPr>
    </w:p>
    <w:p w:rsidR="00E353EA" w:rsidRDefault="00E353EA" w:rsidP="00E353EA">
      <w:pPr>
        <w:ind w:right="424" w:firstLine="284"/>
        <w:jc w:val="center"/>
        <w:rPr>
          <w:b/>
          <w:sz w:val="28"/>
          <w:szCs w:val="28"/>
        </w:rPr>
      </w:pPr>
      <w:r w:rsidRPr="00EA1585">
        <w:rPr>
          <w:b/>
          <w:sz w:val="28"/>
          <w:szCs w:val="28"/>
        </w:rPr>
        <w:t>О внесении изменений в решение Собрания депутатов Вольно-Донского сельского поселения «Об утверждении  положения о порядке размещения нестационарных торговых  объектов на территории муниципального образования</w:t>
      </w:r>
      <w:r>
        <w:rPr>
          <w:b/>
          <w:sz w:val="28"/>
          <w:szCs w:val="28"/>
        </w:rPr>
        <w:t xml:space="preserve"> </w:t>
      </w:r>
      <w:r w:rsidRPr="00EA1585">
        <w:rPr>
          <w:b/>
          <w:sz w:val="28"/>
          <w:szCs w:val="28"/>
        </w:rPr>
        <w:t>«Вольно-Донского сельское поселение» от 09.11.2015 г. № 67</w:t>
      </w:r>
    </w:p>
    <w:p w:rsidR="00E353EA" w:rsidRPr="00EA1585" w:rsidRDefault="00E353EA" w:rsidP="00E353EA">
      <w:pPr>
        <w:rPr>
          <w:sz w:val="28"/>
          <w:szCs w:val="28"/>
        </w:rPr>
      </w:pPr>
    </w:p>
    <w:p w:rsidR="00E353EA" w:rsidRPr="0093026A" w:rsidRDefault="00E353EA" w:rsidP="00E353E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026A">
        <w:rPr>
          <w:sz w:val="28"/>
          <w:szCs w:val="28"/>
        </w:rPr>
        <w:t xml:space="preserve">В целях оптимизации </w:t>
      </w:r>
      <w:r>
        <w:rPr>
          <w:sz w:val="28"/>
          <w:szCs w:val="28"/>
        </w:rPr>
        <w:t>процедуры заключения договоров о размещении торговых объектов</w:t>
      </w:r>
      <w:r w:rsidRPr="0093026A">
        <w:rPr>
          <w:sz w:val="28"/>
          <w:szCs w:val="28"/>
        </w:rPr>
        <w:t xml:space="preserve">,  на основании постановления Правительства Ростовской области от </w:t>
      </w:r>
      <w:r>
        <w:rPr>
          <w:sz w:val="28"/>
          <w:szCs w:val="28"/>
        </w:rPr>
        <w:t>01.11.2017 г. № 743</w:t>
      </w:r>
      <w:r w:rsidRPr="0093026A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93026A">
        <w:rPr>
          <w:sz w:val="28"/>
          <w:szCs w:val="28"/>
        </w:rPr>
        <w:t xml:space="preserve"> внесении изменений в Постановление  Правительства Ростовской области от 18.09.2015 № 583</w:t>
      </w:r>
      <w:r>
        <w:rPr>
          <w:sz w:val="28"/>
          <w:szCs w:val="28"/>
        </w:rPr>
        <w:t>»</w:t>
      </w:r>
      <w:r w:rsidRPr="0093026A">
        <w:rPr>
          <w:sz w:val="28"/>
          <w:szCs w:val="28"/>
        </w:rPr>
        <w:t>, Собрание депутатов Вольно-Донского сельского поселения</w:t>
      </w:r>
    </w:p>
    <w:p w:rsidR="00E353EA" w:rsidRDefault="00E353EA" w:rsidP="00E353EA">
      <w:pPr>
        <w:jc w:val="center"/>
        <w:rPr>
          <w:sz w:val="28"/>
          <w:szCs w:val="28"/>
        </w:rPr>
      </w:pPr>
    </w:p>
    <w:p w:rsidR="00E353EA" w:rsidRDefault="00E353EA" w:rsidP="00E353EA">
      <w:pPr>
        <w:jc w:val="center"/>
        <w:rPr>
          <w:sz w:val="28"/>
          <w:szCs w:val="28"/>
        </w:rPr>
      </w:pPr>
      <w:r w:rsidRPr="0093026A">
        <w:rPr>
          <w:sz w:val="28"/>
          <w:szCs w:val="28"/>
        </w:rPr>
        <w:t>РЕШИЛО:</w:t>
      </w:r>
    </w:p>
    <w:p w:rsidR="00E353EA" w:rsidRPr="0093026A" w:rsidRDefault="00E353EA" w:rsidP="00E353EA">
      <w:pPr>
        <w:jc w:val="center"/>
        <w:rPr>
          <w:sz w:val="28"/>
          <w:szCs w:val="28"/>
        </w:rPr>
      </w:pPr>
    </w:p>
    <w:p w:rsidR="00E353EA" w:rsidRDefault="00E353EA" w:rsidP="00E353EA">
      <w:pPr>
        <w:numPr>
          <w:ilvl w:val="0"/>
          <w:numId w:val="5"/>
        </w:numPr>
        <w:ind w:left="0" w:right="424" w:firstLine="284"/>
        <w:jc w:val="both"/>
        <w:rPr>
          <w:sz w:val="28"/>
          <w:szCs w:val="28"/>
        </w:rPr>
      </w:pPr>
      <w:r w:rsidRPr="0093026A">
        <w:rPr>
          <w:sz w:val="28"/>
          <w:szCs w:val="28"/>
        </w:rPr>
        <w:t>Внести изменения в решение Собрания депутатов Вольно-Донского сельского поселения «Об утверждении  положения о порядке размещения нестационарных торговых  объектов на территории муниципального образования «Вольно-Донского сельское поселение» от 09.11.2015 г. № 67:</w:t>
      </w:r>
    </w:p>
    <w:p w:rsidR="00E353EA" w:rsidRDefault="00E353EA" w:rsidP="00E353EA">
      <w:pPr>
        <w:ind w:left="284" w:right="424"/>
        <w:jc w:val="both"/>
        <w:rPr>
          <w:sz w:val="28"/>
          <w:szCs w:val="28"/>
        </w:rPr>
      </w:pPr>
    </w:p>
    <w:p w:rsidR="00E353EA" w:rsidRPr="006D3AB6" w:rsidRDefault="00E353EA" w:rsidP="00E353EA">
      <w:pPr>
        <w:pStyle w:val="a4"/>
        <w:numPr>
          <w:ilvl w:val="1"/>
          <w:numId w:val="5"/>
        </w:num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В ч.1 ч. 2 п.п.1.3.2 п. 1.3 исключить слова «</w:t>
      </w:r>
      <w:r w:rsidRPr="006D3AB6">
        <w:rPr>
          <w:sz w:val="28"/>
          <w:szCs w:val="28"/>
        </w:rPr>
        <w:t>надлежащим образом</w:t>
      </w:r>
      <w:r>
        <w:rPr>
          <w:b/>
          <w:color w:val="5C5B5B"/>
          <w:sz w:val="28"/>
          <w:szCs w:val="28"/>
        </w:rPr>
        <w:t>».</w:t>
      </w:r>
    </w:p>
    <w:p w:rsidR="00E353EA" w:rsidRDefault="00E353EA" w:rsidP="00E353EA">
      <w:pPr>
        <w:tabs>
          <w:tab w:val="left" w:pos="709"/>
          <w:tab w:val="center" w:pos="4677"/>
          <w:tab w:val="center" w:pos="5173"/>
          <w:tab w:val="left" w:pos="8310"/>
          <w:tab w:val="left" w:pos="8628"/>
        </w:tabs>
        <w:jc w:val="center"/>
        <w:outlineLvl w:val="0"/>
        <w:rPr>
          <w:b/>
          <w:sz w:val="28"/>
          <w:szCs w:val="28"/>
        </w:rPr>
      </w:pPr>
    </w:p>
    <w:p w:rsidR="00E353EA" w:rsidRDefault="00E353EA" w:rsidP="00E353EA">
      <w:pPr>
        <w:tabs>
          <w:tab w:val="left" w:pos="709"/>
          <w:tab w:val="center" w:pos="4677"/>
          <w:tab w:val="center" w:pos="5173"/>
          <w:tab w:val="left" w:pos="8310"/>
          <w:tab w:val="left" w:pos="8628"/>
        </w:tabs>
        <w:jc w:val="center"/>
        <w:outlineLvl w:val="0"/>
        <w:rPr>
          <w:b/>
          <w:sz w:val="28"/>
          <w:szCs w:val="28"/>
        </w:rPr>
      </w:pPr>
    </w:p>
    <w:p w:rsidR="00E353EA" w:rsidRDefault="00E353EA" w:rsidP="00E353EA">
      <w:pPr>
        <w:tabs>
          <w:tab w:val="left" w:pos="709"/>
          <w:tab w:val="center" w:pos="4677"/>
          <w:tab w:val="center" w:pos="5173"/>
          <w:tab w:val="left" w:pos="8310"/>
          <w:tab w:val="left" w:pos="8628"/>
        </w:tabs>
        <w:jc w:val="center"/>
        <w:outlineLvl w:val="0"/>
        <w:rPr>
          <w:b/>
          <w:sz w:val="28"/>
          <w:szCs w:val="28"/>
        </w:rPr>
      </w:pPr>
    </w:p>
    <w:p w:rsidR="00E353EA" w:rsidRDefault="00E353EA" w:rsidP="00E353EA">
      <w:pPr>
        <w:tabs>
          <w:tab w:val="left" w:pos="709"/>
          <w:tab w:val="center" w:pos="4677"/>
          <w:tab w:val="center" w:pos="5173"/>
          <w:tab w:val="left" w:pos="8310"/>
          <w:tab w:val="left" w:pos="8628"/>
        </w:tabs>
        <w:jc w:val="center"/>
        <w:outlineLvl w:val="0"/>
        <w:rPr>
          <w:b/>
          <w:sz w:val="28"/>
          <w:szCs w:val="28"/>
        </w:rPr>
      </w:pPr>
    </w:p>
    <w:p w:rsidR="00E353EA" w:rsidRDefault="00E353EA" w:rsidP="00E353EA">
      <w:pPr>
        <w:tabs>
          <w:tab w:val="left" w:pos="709"/>
          <w:tab w:val="center" w:pos="4677"/>
          <w:tab w:val="center" w:pos="5173"/>
          <w:tab w:val="left" w:pos="8310"/>
          <w:tab w:val="left" w:pos="8628"/>
        </w:tabs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811"/>
        <w:gridCol w:w="4759"/>
      </w:tblGrid>
      <w:tr w:rsidR="00E353EA" w:rsidRPr="003D7CC3" w:rsidTr="00096221">
        <w:tc>
          <w:tcPr>
            <w:tcW w:w="4811" w:type="dxa"/>
            <w:shd w:val="clear" w:color="auto" w:fill="auto"/>
          </w:tcPr>
          <w:p w:rsidR="00E353EA" w:rsidRPr="003D7CC3" w:rsidRDefault="00E353EA" w:rsidP="000962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</w:t>
            </w:r>
            <w:r w:rsidRPr="003D7CC3">
              <w:rPr>
                <w:sz w:val="28"/>
                <w:szCs w:val="28"/>
              </w:rPr>
              <w:t>обрания депутатов – Глава Вольно-Донского сельского поселения</w:t>
            </w:r>
          </w:p>
        </w:tc>
        <w:tc>
          <w:tcPr>
            <w:tcW w:w="4759" w:type="dxa"/>
            <w:shd w:val="clear" w:color="auto" w:fill="auto"/>
            <w:vAlign w:val="bottom"/>
          </w:tcPr>
          <w:p w:rsidR="00E353EA" w:rsidRPr="003D7CC3" w:rsidRDefault="00E353EA" w:rsidP="000962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3D7CC3">
              <w:rPr>
                <w:sz w:val="28"/>
                <w:szCs w:val="28"/>
              </w:rPr>
              <w:t xml:space="preserve">Э.В. </w:t>
            </w:r>
            <w:proofErr w:type="spellStart"/>
            <w:r w:rsidRPr="003D7CC3">
              <w:rPr>
                <w:sz w:val="28"/>
                <w:szCs w:val="28"/>
              </w:rPr>
              <w:t>Ситникова</w:t>
            </w:r>
            <w:proofErr w:type="spellEnd"/>
          </w:p>
        </w:tc>
      </w:tr>
    </w:tbl>
    <w:p w:rsidR="00E353EA" w:rsidRDefault="00E353EA" w:rsidP="00E353EA">
      <w:pPr>
        <w:tabs>
          <w:tab w:val="left" w:pos="709"/>
          <w:tab w:val="center" w:pos="4677"/>
          <w:tab w:val="center" w:pos="5173"/>
          <w:tab w:val="left" w:pos="8310"/>
          <w:tab w:val="left" w:pos="8628"/>
        </w:tabs>
        <w:jc w:val="center"/>
        <w:outlineLvl w:val="0"/>
        <w:rPr>
          <w:b/>
          <w:sz w:val="28"/>
          <w:szCs w:val="28"/>
        </w:rPr>
      </w:pPr>
    </w:p>
    <w:p w:rsidR="007E4CAC" w:rsidRDefault="007E4CAC" w:rsidP="00E70118">
      <w:pPr>
        <w:pStyle w:val="ConsPlusNormal"/>
        <w:ind w:firstLine="540"/>
        <w:jc w:val="both"/>
        <w:rPr>
          <w:rFonts w:ascii="Times New Roman" w:hAnsi="Times New Roman"/>
        </w:rPr>
      </w:pPr>
    </w:p>
    <w:p w:rsidR="00E353EA" w:rsidRDefault="00E353EA" w:rsidP="00E70118">
      <w:pPr>
        <w:pStyle w:val="ConsPlusNormal"/>
        <w:ind w:firstLine="540"/>
        <w:jc w:val="both"/>
        <w:rPr>
          <w:rFonts w:ascii="Times New Roman" w:hAnsi="Times New Roman"/>
        </w:rPr>
      </w:pPr>
    </w:p>
    <w:p w:rsidR="00E353EA" w:rsidRDefault="00E353EA" w:rsidP="00E70118">
      <w:pPr>
        <w:pStyle w:val="ConsPlusNormal"/>
        <w:ind w:firstLine="540"/>
        <w:jc w:val="both"/>
        <w:rPr>
          <w:rFonts w:ascii="Times New Roman" w:hAnsi="Times New Roman"/>
        </w:rPr>
      </w:pPr>
    </w:p>
    <w:p w:rsidR="00E353EA" w:rsidRDefault="00E353EA" w:rsidP="00E70118">
      <w:pPr>
        <w:pStyle w:val="ConsPlusNormal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Ind w:w="6062" w:type="dxa"/>
        <w:tblLook w:val="00A0" w:firstRow="1" w:lastRow="0" w:firstColumn="1" w:lastColumn="0" w:noHBand="0" w:noVBand="0"/>
      </w:tblPr>
      <w:tblGrid>
        <w:gridCol w:w="3509"/>
      </w:tblGrid>
      <w:tr w:rsidR="007E4CAC" w:rsidTr="00545DED">
        <w:tc>
          <w:tcPr>
            <w:tcW w:w="3509" w:type="dxa"/>
          </w:tcPr>
          <w:p w:rsidR="00E353EA" w:rsidRDefault="00E353EA" w:rsidP="00545DE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7E4CAC" w:rsidRPr="00D55492" w:rsidRDefault="007E4CAC" w:rsidP="00545DED">
            <w:pPr>
              <w:widowControl w:val="0"/>
              <w:autoSpaceDE w:val="0"/>
              <w:autoSpaceDN w:val="0"/>
              <w:adjustRightInd w:val="0"/>
              <w:outlineLvl w:val="0"/>
            </w:pPr>
            <w:bookmarkStart w:id="0" w:name="_GoBack"/>
            <w:bookmarkEnd w:id="0"/>
            <w:r w:rsidRPr="00D55492">
              <w:rPr>
                <w:sz w:val="22"/>
                <w:szCs w:val="22"/>
              </w:rPr>
              <w:t>Приложение N 1</w:t>
            </w:r>
          </w:p>
          <w:p w:rsidR="007E4CAC" w:rsidRPr="00D55492" w:rsidRDefault="00E353EA" w:rsidP="00545DE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 решению</w:t>
            </w:r>
            <w:r w:rsidR="007E4CAC" w:rsidRPr="00D554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Собрания депутатов </w:t>
            </w:r>
          </w:p>
          <w:p w:rsidR="007E4CAC" w:rsidRPr="00D55492" w:rsidRDefault="00D60AFB" w:rsidP="00E353E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Вольно-Донского</w:t>
            </w:r>
            <w:r w:rsidR="007E4CAC" w:rsidRPr="00D55492">
              <w:rPr>
                <w:rFonts w:ascii="Times New Roman" w:hAnsi="Times New Roman"/>
                <w:szCs w:val="22"/>
              </w:rPr>
              <w:t xml:space="preserve"> сельского поселения от </w:t>
            </w:r>
            <w:r w:rsidR="00E353EA">
              <w:rPr>
                <w:rFonts w:ascii="Times New Roman" w:hAnsi="Times New Roman"/>
                <w:szCs w:val="22"/>
              </w:rPr>
              <w:t>17.11.2017 г. № 45</w:t>
            </w:r>
            <w:r w:rsidR="007E4CAC" w:rsidRPr="00D55492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</w:tbl>
    <w:p w:rsidR="007E4CAC" w:rsidRDefault="007E4CAC" w:rsidP="00E7011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br/>
      </w:r>
      <w:bookmarkStart w:id="1" w:name="P32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E70118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7E4CAC" w:rsidRPr="00E70118" w:rsidRDefault="007E4CAC" w:rsidP="00E701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0118">
        <w:rPr>
          <w:rFonts w:ascii="Times New Roman" w:hAnsi="Times New Roman" w:cs="Times New Roman"/>
          <w:sz w:val="28"/>
          <w:szCs w:val="28"/>
        </w:rPr>
        <w:t>о порядке размещения нестационарных торговых объектов на территории муниципального образования «</w:t>
      </w:r>
      <w:r w:rsidR="00D60AFB">
        <w:rPr>
          <w:rFonts w:ascii="Times New Roman" w:hAnsi="Times New Roman" w:cs="Times New Roman"/>
          <w:sz w:val="28"/>
          <w:szCs w:val="28"/>
        </w:rPr>
        <w:t>Вольно-Донское</w:t>
      </w:r>
      <w:r w:rsidRPr="00E7011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7E4CAC" w:rsidRDefault="007E4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E4CAC" w:rsidRPr="008E3FA7" w:rsidRDefault="007E4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4CAC" w:rsidRPr="00BB1CFC" w:rsidRDefault="007E4CAC" w:rsidP="00BB1CFC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Настоящее Положение разработано с целью создания условий для обеспечения жителей муниципального образования "</w:t>
      </w:r>
      <w:r w:rsidR="00D60AFB">
        <w:rPr>
          <w:rFonts w:ascii="Times New Roman" w:hAnsi="Times New Roman" w:cs="Times New Roman"/>
          <w:sz w:val="28"/>
          <w:szCs w:val="28"/>
        </w:rPr>
        <w:t>Вольно-Донское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E3FA7">
        <w:rPr>
          <w:rFonts w:ascii="Times New Roman" w:hAnsi="Times New Roman" w:cs="Times New Roman"/>
          <w:sz w:val="28"/>
          <w:szCs w:val="28"/>
        </w:rPr>
        <w:t>" услугами торговли, обеспечения единого порядка размещения нестационарных торговых объектов на территории муниципального образования "</w:t>
      </w:r>
      <w:r w:rsidR="00D60AFB">
        <w:rPr>
          <w:rFonts w:ascii="Times New Roman" w:hAnsi="Times New Roman" w:cs="Times New Roman"/>
          <w:sz w:val="28"/>
          <w:szCs w:val="28"/>
        </w:rPr>
        <w:t>Вольно-Донское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E3FA7">
        <w:rPr>
          <w:rFonts w:ascii="Times New Roman" w:hAnsi="Times New Roman" w:cs="Times New Roman"/>
          <w:sz w:val="28"/>
          <w:szCs w:val="28"/>
        </w:rPr>
        <w:t>"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Настоящее Положение не распространяется на отношения, связанные с размещением нестационарных торговых объектов (далее - НТО) на территории розничных рынков и ярмарок, в стационарных торговых объектах, иных зданиях, строениях, сооружениях или на земельных участках, находящихся в частной собственности.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1.2. НТО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сооружение.</w:t>
      </w:r>
    </w:p>
    <w:p w:rsidR="00F952BD" w:rsidRPr="0093026A" w:rsidRDefault="007E4CAC" w:rsidP="0093026A">
      <w:pPr>
        <w:pStyle w:val="ConsPlusNormal"/>
        <w:ind w:firstLine="540"/>
        <w:jc w:val="both"/>
        <w:rPr>
          <w:rFonts w:ascii="Arial" w:hAnsi="Arial" w:cs="Arial"/>
          <w:b/>
          <w:color w:val="5C5B5B"/>
          <w:sz w:val="21"/>
          <w:szCs w:val="21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1.3. </w:t>
      </w:r>
      <w:r w:rsidR="00F952BD" w:rsidRPr="0093026A">
        <w:rPr>
          <w:b/>
          <w:color w:val="5C5B5B"/>
          <w:sz w:val="28"/>
          <w:szCs w:val="28"/>
        </w:rPr>
        <w:t>Установить, что:</w:t>
      </w:r>
    </w:p>
    <w:p w:rsidR="00F952BD" w:rsidRPr="0093026A" w:rsidRDefault="0093026A" w:rsidP="00F952B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5C5B5B"/>
          <w:sz w:val="21"/>
          <w:szCs w:val="21"/>
        </w:rPr>
      </w:pPr>
      <w:r w:rsidRPr="0093026A">
        <w:rPr>
          <w:b/>
          <w:color w:val="5C5B5B"/>
          <w:sz w:val="28"/>
          <w:szCs w:val="28"/>
        </w:rPr>
        <w:t>1</w:t>
      </w:r>
      <w:r w:rsidR="00F952BD" w:rsidRPr="0093026A">
        <w:rPr>
          <w:b/>
          <w:color w:val="5C5B5B"/>
          <w:sz w:val="28"/>
          <w:szCs w:val="28"/>
        </w:rPr>
        <w:t>.</w:t>
      </w:r>
      <w:r w:rsidRPr="0093026A">
        <w:rPr>
          <w:b/>
          <w:color w:val="5C5B5B"/>
          <w:sz w:val="28"/>
          <w:szCs w:val="28"/>
        </w:rPr>
        <w:t>3.</w:t>
      </w:r>
      <w:r w:rsidR="00F952BD" w:rsidRPr="0093026A">
        <w:rPr>
          <w:b/>
          <w:color w:val="5C5B5B"/>
          <w:sz w:val="28"/>
          <w:szCs w:val="28"/>
        </w:rPr>
        <w:t>1. Размещение нестационарных торговых объектов на землях или земельных участках, находящихся в муниципальной собственности, а также на</w:t>
      </w:r>
      <w:r w:rsidR="00F952BD" w:rsidRPr="0093026A">
        <w:rPr>
          <w:rStyle w:val="apple-converted-space"/>
          <w:b/>
          <w:color w:val="5C5B5B"/>
          <w:sz w:val="28"/>
          <w:szCs w:val="28"/>
        </w:rPr>
        <w:t> </w:t>
      </w:r>
      <w:r w:rsidR="00F952BD" w:rsidRPr="0093026A">
        <w:rPr>
          <w:b/>
          <w:color w:val="5C5B5B"/>
          <w:sz w:val="28"/>
          <w:szCs w:val="28"/>
        </w:rPr>
        <w:t>землях или земельных участках, государственная собственность на которые не разграничена, осуществляется на основании договора</w:t>
      </w:r>
      <w:r w:rsidR="00F952BD" w:rsidRPr="0093026A">
        <w:rPr>
          <w:rStyle w:val="apple-converted-space"/>
          <w:b/>
          <w:color w:val="5C5B5B"/>
          <w:sz w:val="28"/>
          <w:szCs w:val="28"/>
        </w:rPr>
        <w:t> </w:t>
      </w:r>
      <w:r w:rsidR="00F952BD" w:rsidRPr="0093026A">
        <w:rPr>
          <w:b/>
          <w:color w:val="5C5B5B"/>
          <w:sz w:val="28"/>
          <w:szCs w:val="28"/>
        </w:rPr>
        <w:t>аренды земельного участка или</w:t>
      </w:r>
      <w:r w:rsidR="00F952BD" w:rsidRPr="0093026A">
        <w:rPr>
          <w:rStyle w:val="apple-converted-space"/>
          <w:b/>
          <w:color w:val="5C5B5B"/>
          <w:sz w:val="28"/>
          <w:szCs w:val="28"/>
        </w:rPr>
        <w:t> </w:t>
      </w:r>
      <w:r w:rsidR="00F952BD" w:rsidRPr="0093026A">
        <w:rPr>
          <w:b/>
          <w:color w:val="5C5B5B"/>
          <w:sz w:val="28"/>
          <w:szCs w:val="28"/>
        </w:rPr>
        <w:t>на основании договора</w:t>
      </w:r>
      <w:r w:rsidR="00F952BD" w:rsidRPr="0093026A">
        <w:rPr>
          <w:rStyle w:val="apple-converted-space"/>
          <w:b/>
          <w:color w:val="5C5B5B"/>
          <w:sz w:val="28"/>
          <w:szCs w:val="28"/>
        </w:rPr>
        <w:t> </w:t>
      </w:r>
      <w:r w:rsidR="00F952BD" w:rsidRPr="0093026A">
        <w:rPr>
          <w:b/>
          <w:color w:val="5C5B5B"/>
          <w:sz w:val="28"/>
          <w:szCs w:val="28"/>
        </w:rPr>
        <w:t>о</w:t>
      </w:r>
      <w:r w:rsidR="00F952BD" w:rsidRPr="0093026A">
        <w:rPr>
          <w:rStyle w:val="apple-converted-space"/>
          <w:b/>
          <w:color w:val="5C5B5B"/>
          <w:sz w:val="28"/>
          <w:szCs w:val="28"/>
        </w:rPr>
        <w:t> </w:t>
      </w:r>
      <w:r w:rsidR="00F952BD" w:rsidRPr="0093026A">
        <w:rPr>
          <w:b/>
          <w:color w:val="5C5B5B"/>
          <w:sz w:val="28"/>
          <w:szCs w:val="28"/>
        </w:rPr>
        <w:t>размещении</w:t>
      </w:r>
      <w:r w:rsidR="00F952BD" w:rsidRPr="0093026A">
        <w:rPr>
          <w:rStyle w:val="apple-converted-space"/>
          <w:b/>
          <w:color w:val="5C5B5B"/>
          <w:sz w:val="28"/>
          <w:szCs w:val="28"/>
        </w:rPr>
        <w:t> </w:t>
      </w:r>
      <w:r w:rsidR="00F952BD" w:rsidRPr="0093026A">
        <w:rPr>
          <w:b/>
          <w:color w:val="5C5B5B"/>
          <w:sz w:val="28"/>
          <w:szCs w:val="28"/>
        </w:rPr>
        <w:t>нестационарного торгового объекта (далее – договор</w:t>
      </w:r>
      <w:r w:rsidR="00F952BD" w:rsidRPr="0093026A">
        <w:rPr>
          <w:rStyle w:val="apple-converted-space"/>
          <w:b/>
          <w:color w:val="5C5B5B"/>
          <w:sz w:val="28"/>
          <w:szCs w:val="28"/>
        </w:rPr>
        <w:t> </w:t>
      </w:r>
      <w:r w:rsidR="00F952BD" w:rsidRPr="0093026A">
        <w:rPr>
          <w:b/>
          <w:color w:val="5C5B5B"/>
          <w:sz w:val="28"/>
          <w:szCs w:val="28"/>
        </w:rPr>
        <w:t>о</w:t>
      </w:r>
      <w:r w:rsidR="00F952BD" w:rsidRPr="0093026A">
        <w:rPr>
          <w:rStyle w:val="apple-converted-space"/>
          <w:b/>
          <w:color w:val="5C5B5B"/>
          <w:sz w:val="28"/>
          <w:szCs w:val="28"/>
        </w:rPr>
        <w:t> </w:t>
      </w:r>
      <w:r w:rsidR="00F952BD" w:rsidRPr="0093026A">
        <w:rPr>
          <w:b/>
          <w:color w:val="5C5B5B"/>
          <w:sz w:val="28"/>
          <w:szCs w:val="28"/>
        </w:rPr>
        <w:t>размещении).</w:t>
      </w:r>
    </w:p>
    <w:p w:rsidR="00F952BD" w:rsidRPr="0093026A" w:rsidRDefault="00F952BD" w:rsidP="00F952B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5C5B5B"/>
          <w:sz w:val="21"/>
          <w:szCs w:val="21"/>
        </w:rPr>
      </w:pPr>
      <w:r w:rsidRPr="0093026A">
        <w:rPr>
          <w:b/>
          <w:color w:val="5C5B5B"/>
          <w:sz w:val="28"/>
          <w:szCs w:val="28"/>
        </w:rPr>
        <w:t>Случаи, когда размещение нестационарных торговых объектов осуществляется на основании договора аренды земельного участка или на</w:t>
      </w:r>
      <w:r w:rsidRPr="0093026A">
        <w:rPr>
          <w:rStyle w:val="apple-converted-space"/>
          <w:b/>
          <w:color w:val="5C5B5B"/>
          <w:sz w:val="28"/>
          <w:szCs w:val="28"/>
        </w:rPr>
        <w:t> </w:t>
      </w:r>
      <w:r w:rsidRPr="0093026A">
        <w:rPr>
          <w:b/>
          <w:color w:val="5C5B5B"/>
          <w:sz w:val="28"/>
          <w:szCs w:val="28"/>
        </w:rPr>
        <w:t>основании договора</w:t>
      </w:r>
      <w:r w:rsidRPr="0093026A">
        <w:rPr>
          <w:rStyle w:val="apple-converted-space"/>
          <w:b/>
          <w:color w:val="5C5B5B"/>
          <w:sz w:val="28"/>
          <w:szCs w:val="28"/>
        </w:rPr>
        <w:t> </w:t>
      </w:r>
      <w:r w:rsidRPr="0093026A">
        <w:rPr>
          <w:b/>
          <w:color w:val="5C5B5B"/>
          <w:sz w:val="28"/>
          <w:szCs w:val="28"/>
        </w:rPr>
        <w:t>о</w:t>
      </w:r>
      <w:r w:rsidRPr="0093026A">
        <w:rPr>
          <w:rStyle w:val="apple-converted-space"/>
          <w:b/>
          <w:color w:val="5C5B5B"/>
          <w:sz w:val="28"/>
          <w:szCs w:val="28"/>
        </w:rPr>
        <w:t> </w:t>
      </w:r>
      <w:r w:rsidRPr="0093026A">
        <w:rPr>
          <w:b/>
          <w:color w:val="5C5B5B"/>
          <w:sz w:val="28"/>
          <w:szCs w:val="28"/>
        </w:rPr>
        <w:t>размещении, устанавливаются нормативными правовыми актами органов местного самоуправления.</w:t>
      </w:r>
    </w:p>
    <w:p w:rsidR="00F952BD" w:rsidRPr="0093026A" w:rsidRDefault="0093026A" w:rsidP="00F952B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5C5B5B"/>
          <w:sz w:val="21"/>
          <w:szCs w:val="21"/>
        </w:rPr>
      </w:pPr>
      <w:r w:rsidRPr="0093026A">
        <w:rPr>
          <w:b/>
          <w:color w:val="5C5B5B"/>
          <w:sz w:val="28"/>
          <w:szCs w:val="28"/>
        </w:rPr>
        <w:t>1.3.2</w:t>
      </w:r>
      <w:r w:rsidR="00F952BD" w:rsidRPr="0093026A">
        <w:rPr>
          <w:b/>
          <w:color w:val="5C5B5B"/>
          <w:sz w:val="28"/>
          <w:szCs w:val="28"/>
        </w:rPr>
        <w:t>. Договоры</w:t>
      </w:r>
      <w:r w:rsidR="00F952BD" w:rsidRPr="0093026A">
        <w:rPr>
          <w:rStyle w:val="apple-converted-space"/>
          <w:b/>
          <w:color w:val="5C5B5B"/>
          <w:sz w:val="28"/>
          <w:szCs w:val="28"/>
        </w:rPr>
        <w:t> </w:t>
      </w:r>
      <w:r w:rsidR="00F952BD" w:rsidRPr="0093026A">
        <w:rPr>
          <w:b/>
          <w:color w:val="5C5B5B"/>
          <w:sz w:val="28"/>
          <w:szCs w:val="28"/>
        </w:rPr>
        <w:t>о</w:t>
      </w:r>
      <w:r w:rsidR="00F952BD" w:rsidRPr="0093026A">
        <w:rPr>
          <w:rStyle w:val="apple-converted-space"/>
          <w:b/>
          <w:color w:val="5C5B5B"/>
          <w:sz w:val="28"/>
          <w:szCs w:val="28"/>
        </w:rPr>
        <w:t> </w:t>
      </w:r>
      <w:r w:rsidR="00F952BD" w:rsidRPr="0093026A">
        <w:rPr>
          <w:b/>
          <w:color w:val="5C5B5B"/>
          <w:sz w:val="28"/>
          <w:szCs w:val="28"/>
        </w:rPr>
        <w:t>размещении</w:t>
      </w:r>
      <w:r w:rsidR="00F952BD" w:rsidRPr="0093026A">
        <w:rPr>
          <w:rStyle w:val="apple-converted-space"/>
          <w:b/>
          <w:color w:val="5C5B5B"/>
          <w:sz w:val="28"/>
          <w:szCs w:val="28"/>
        </w:rPr>
        <w:t> </w:t>
      </w:r>
      <w:r w:rsidR="00F952BD" w:rsidRPr="0093026A">
        <w:rPr>
          <w:b/>
          <w:color w:val="5C5B5B"/>
          <w:sz w:val="28"/>
          <w:szCs w:val="28"/>
        </w:rPr>
        <w:t>заключаются по итогам проведения торгов.</w:t>
      </w:r>
    </w:p>
    <w:p w:rsidR="00F952BD" w:rsidRPr="0093026A" w:rsidRDefault="00F952BD" w:rsidP="00F952B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5C5B5B"/>
          <w:sz w:val="21"/>
          <w:szCs w:val="21"/>
        </w:rPr>
      </w:pPr>
      <w:r w:rsidRPr="0093026A">
        <w:rPr>
          <w:b/>
          <w:color w:val="5C5B5B"/>
          <w:sz w:val="28"/>
          <w:szCs w:val="28"/>
        </w:rPr>
        <w:t>Без проведения торгов договоры</w:t>
      </w:r>
      <w:r w:rsidRPr="0093026A">
        <w:rPr>
          <w:rStyle w:val="apple-converted-space"/>
          <w:b/>
          <w:color w:val="5C5B5B"/>
          <w:sz w:val="28"/>
          <w:szCs w:val="28"/>
        </w:rPr>
        <w:t> </w:t>
      </w:r>
      <w:r w:rsidRPr="0093026A">
        <w:rPr>
          <w:b/>
          <w:color w:val="5C5B5B"/>
          <w:sz w:val="28"/>
          <w:szCs w:val="28"/>
        </w:rPr>
        <w:t>о</w:t>
      </w:r>
      <w:r w:rsidRPr="0093026A">
        <w:rPr>
          <w:rStyle w:val="apple-converted-space"/>
          <w:b/>
          <w:color w:val="5C5B5B"/>
          <w:sz w:val="28"/>
          <w:szCs w:val="28"/>
        </w:rPr>
        <w:t> </w:t>
      </w:r>
      <w:r w:rsidRPr="0093026A">
        <w:rPr>
          <w:b/>
          <w:color w:val="5C5B5B"/>
          <w:sz w:val="28"/>
          <w:szCs w:val="28"/>
        </w:rPr>
        <w:t>размещении</w:t>
      </w:r>
      <w:r w:rsidRPr="0093026A">
        <w:rPr>
          <w:rStyle w:val="apple-converted-space"/>
          <w:b/>
          <w:color w:val="5C5B5B"/>
          <w:sz w:val="28"/>
          <w:szCs w:val="28"/>
        </w:rPr>
        <w:t> </w:t>
      </w:r>
      <w:r w:rsidRPr="0093026A">
        <w:rPr>
          <w:b/>
          <w:color w:val="5C5B5B"/>
          <w:sz w:val="28"/>
          <w:szCs w:val="28"/>
        </w:rPr>
        <w:t>заключаются в случаях:</w:t>
      </w:r>
    </w:p>
    <w:p w:rsidR="00F952BD" w:rsidRPr="0093026A" w:rsidRDefault="0093026A" w:rsidP="00F952B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5C5B5B"/>
          <w:sz w:val="21"/>
          <w:szCs w:val="21"/>
        </w:rPr>
      </w:pPr>
      <w:r w:rsidRPr="0093026A">
        <w:rPr>
          <w:b/>
          <w:color w:val="5C5B5B"/>
          <w:sz w:val="28"/>
          <w:szCs w:val="28"/>
        </w:rPr>
        <w:t xml:space="preserve">1) </w:t>
      </w:r>
      <w:r w:rsidR="00F952BD" w:rsidRPr="0093026A">
        <w:rPr>
          <w:b/>
          <w:color w:val="5C5B5B"/>
          <w:sz w:val="28"/>
          <w:szCs w:val="28"/>
        </w:rPr>
        <w:t>Размещения</w:t>
      </w:r>
      <w:r w:rsidR="00F952BD" w:rsidRPr="0093026A">
        <w:rPr>
          <w:rStyle w:val="apple-converted-space"/>
          <w:b/>
          <w:color w:val="5C5B5B"/>
          <w:sz w:val="28"/>
          <w:szCs w:val="28"/>
        </w:rPr>
        <w:t> </w:t>
      </w:r>
      <w:r w:rsidR="00F952BD" w:rsidRPr="0093026A">
        <w:rPr>
          <w:b/>
          <w:color w:val="5C5B5B"/>
          <w:sz w:val="28"/>
          <w:szCs w:val="28"/>
        </w:rPr>
        <w:t xml:space="preserve">на новый срок нестационарного торгового объекта, ранее размещенного на том же месте, предусмотренном схемой размещения нестационарных торговых объектов, хозяйствующим субъектом, </w:t>
      </w:r>
      <w:r w:rsidR="00F952BD" w:rsidRPr="0093026A">
        <w:rPr>
          <w:b/>
          <w:color w:val="5C5B5B"/>
          <w:sz w:val="28"/>
          <w:szCs w:val="28"/>
        </w:rPr>
        <w:lastRenderedPageBreak/>
        <w:t>исполнившим свои обязанности по ранее заключенному договору</w:t>
      </w:r>
      <w:r w:rsidR="00F952BD" w:rsidRPr="0093026A">
        <w:rPr>
          <w:rStyle w:val="apple-converted-space"/>
          <w:b/>
          <w:color w:val="5C5B5B"/>
          <w:sz w:val="28"/>
          <w:szCs w:val="28"/>
        </w:rPr>
        <w:t> </w:t>
      </w:r>
      <w:r w:rsidR="00F952BD" w:rsidRPr="0093026A">
        <w:rPr>
          <w:b/>
          <w:color w:val="5C5B5B"/>
          <w:sz w:val="28"/>
          <w:szCs w:val="28"/>
        </w:rPr>
        <w:t>о</w:t>
      </w:r>
      <w:r w:rsidR="00F952BD" w:rsidRPr="0093026A">
        <w:rPr>
          <w:rStyle w:val="apple-converted-space"/>
          <w:b/>
          <w:color w:val="5C5B5B"/>
          <w:sz w:val="28"/>
          <w:szCs w:val="28"/>
        </w:rPr>
        <w:t> </w:t>
      </w:r>
      <w:r w:rsidR="00F952BD" w:rsidRPr="0093026A">
        <w:rPr>
          <w:b/>
          <w:color w:val="5C5B5B"/>
          <w:sz w:val="28"/>
          <w:szCs w:val="28"/>
        </w:rPr>
        <w:t>размещении.</w:t>
      </w:r>
    </w:p>
    <w:p w:rsidR="00F952BD" w:rsidRPr="0093026A" w:rsidRDefault="0093026A" w:rsidP="00F952B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5C5B5B"/>
          <w:sz w:val="21"/>
          <w:szCs w:val="21"/>
        </w:rPr>
      </w:pPr>
      <w:r w:rsidRPr="0093026A">
        <w:rPr>
          <w:b/>
          <w:color w:val="5C5B5B"/>
          <w:sz w:val="28"/>
          <w:szCs w:val="28"/>
        </w:rPr>
        <w:t>2)</w:t>
      </w:r>
      <w:r w:rsidR="00F952BD" w:rsidRPr="0093026A">
        <w:rPr>
          <w:b/>
          <w:color w:val="5C5B5B"/>
          <w:sz w:val="28"/>
          <w:szCs w:val="28"/>
        </w:rPr>
        <w:t>. Размещения нестационарного торгового объекта, ранее размещенного на том же месте, предусмотренном схемой размещения нестационарных торговых объектов, хозяйствующим субъектом, исполнявшим свои обязательства по договору аренды земельного участка, заключенному до 1 марта 2015 г.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1.4. Право на заключение договора предоставляется заявителю, подавшему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60AFB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E3FA7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права на размещение НТО (далее - заявление), включенного в схему размещения НТО.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60AFB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E3FA7">
        <w:rPr>
          <w:rFonts w:ascii="Times New Roman" w:hAnsi="Times New Roman" w:cs="Times New Roman"/>
          <w:sz w:val="28"/>
          <w:szCs w:val="28"/>
        </w:rPr>
        <w:t xml:space="preserve"> рассматривает заявление в течение тридцати дней и обеспечивает опубликование извещения о размещении НТО (далее - извещение) в периодическом печатном издании, определенном в качестве источника официального опубликования, и его размещение на официальном портале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0AFB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0AFB">
        <w:rPr>
          <w:rFonts w:ascii="Times New Roman" w:hAnsi="Times New Roman" w:cs="Times New Roman"/>
          <w:sz w:val="28"/>
          <w:szCs w:val="28"/>
        </w:rPr>
        <w:t xml:space="preserve"> </w:t>
      </w:r>
      <w:r w:rsidRPr="008E3FA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не менее чем за тридцать дней до дня проведения аукциона.</w:t>
      </w:r>
      <w:proofErr w:type="gramEnd"/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1.6. Если по истечении десяти дней со дня опубликования извещения другие заявления не поступили,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60AFB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E3FA7">
        <w:rPr>
          <w:rFonts w:ascii="Times New Roman" w:hAnsi="Times New Roman" w:cs="Times New Roman"/>
          <w:sz w:val="28"/>
          <w:szCs w:val="28"/>
        </w:rPr>
        <w:t xml:space="preserve"> в течение десяти дней заключает договор с заявителем.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1.7. В случае поступления в течение десяти дней со дня опубликования извещения заявлений иных заявителей принимается решение о проведен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>кциона по продаже права на заключение договора (далее - аукцион).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1.8. По истечении срока действия договора договор на новый срок заключается по результатам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2. Организация проведения аукциона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2.1. Решение о проведен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 xml:space="preserve">кциона принимается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0AFB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E3FA7">
        <w:rPr>
          <w:rFonts w:ascii="Times New Roman" w:hAnsi="Times New Roman" w:cs="Times New Roman"/>
          <w:sz w:val="28"/>
          <w:szCs w:val="28"/>
        </w:rPr>
        <w:t>, в том числе по заявлениям юридических и физических лиц.</w:t>
      </w:r>
    </w:p>
    <w:p w:rsidR="007E4CAC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Аукцион является открытым по составу участников.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2.2. Организатором аукциона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60AFB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E3FA7">
        <w:rPr>
          <w:rFonts w:ascii="Times New Roman" w:hAnsi="Times New Roman" w:cs="Times New Roman"/>
          <w:sz w:val="28"/>
          <w:szCs w:val="28"/>
        </w:rPr>
        <w:t xml:space="preserve"> (далее - организатор аукциона).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2.3. Предметом аукциона является продажа права на заключение договора.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2.4. Начальная цена предмета аукциона определяется организатором аукциона 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в соответствии с Методикой расчета начальной цены предмета аукциона по продаже права на заключение договора на размещение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муниципального образования "</w:t>
      </w:r>
      <w:r w:rsidR="00D60AFB">
        <w:rPr>
          <w:rFonts w:ascii="Times New Roman" w:hAnsi="Times New Roman" w:cs="Times New Roman"/>
          <w:sz w:val="28"/>
          <w:szCs w:val="28"/>
        </w:rPr>
        <w:t>Вольно-Донское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E3FA7">
        <w:rPr>
          <w:rFonts w:ascii="Times New Roman" w:hAnsi="Times New Roman" w:cs="Times New Roman"/>
          <w:sz w:val="28"/>
          <w:szCs w:val="28"/>
        </w:rPr>
        <w:t>", утвержденной настоящим постановлением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Размер платы за право размещения НТО определяется по результатам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Организатор аукциона устанавливает время, место и порядок проведения </w:t>
      </w:r>
      <w:r w:rsidRPr="008E3FA7">
        <w:rPr>
          <w:rFonts w:ascii="Times New Roman" w:hAnsi="Times New Roman" w:cs="Times New Roman"/>
          <w:sz w:val="28"/>
          <w:szCs w:val="28"/>
        </w:rPr>
        <w:lastRenderedPageBreak/>
        <w:t>аукциона, сроки подачи заявок на участие в аукционе, порядок внесения и возврата задатка, величину повышения начальной цены предмета аукциона (шаг аукциона). Шаг аукциона устанавливается в пределах трех процентов начальной цены предмета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2.5. Организатор аукциона обеспечивает опубликование извещения в периодическом печатном издании, определенном в качестве источника официального опубликования, и его размещение на официальном сайте Российской Федерации в информационно-телекоммуникационной сети "Интернет" (далее - официальный сайт), официальном портале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0AFB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0AFB">
        <w:rPr>
          <w:rFonts w:ascii="Times New Roman" w:hAnsi="Times New Roman" w:cs="Times New Roman"/>
          <w:sz w:val="28"/>
          <w:szCs w:val="28"/>
        </w:rPr>
        <w:t xml:space="preserve"> </w:t>
      </w:r>
      <w:r w:rsidRPr="008E3FA7">
        <w:rPr>
          <w:rFonts w:ascii="Times New Roman" w:hAnsi="Times New Roman" w:cs="Times New Roman"/>
          <w:sz w:val="28"/>
          <w:szCs w:val="28"/>
        </w:rPr>
        <w:t>не менее чем за тридцать дней до дня проведения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2.6. Извещение о проведен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>кциона должно содержать следующие сведения: наименование, местонахождение, почтовый адрес и адрес электронной почты, номер контактного телефона организатора аукциона;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место, дату, время проведения аукциона;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предмет аукциона, место размещения, адрес и площадь НТО, адрес и время приема уполномоченного органа, в котором надлежит ознакомиться с требованиями к 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дизайн-проекту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 xml:space="preserve"> НТО;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о начальной цене предмета аукциона;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о "шаге аукциона";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о размере задатка, порядке его внесения участниками аукциона и возврата им задатка, банковских реквизитах счета для перечисления задатка;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о сроке действия права на размещение НТО, при этом срок действия права на размещение НТО устанавливается в соответствии со схемой размещения НТО.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2.7. Обязательным приложением к размещенному на официальном сайте извещению о проведен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>кциона является проект договора.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2.8. Организатор аукциона вправе отказаться от проведения аукциона не 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сайте, официальном портале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0AFB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0AFB">
        <w:rPr>
          <w:rFonts w:ascii="Times New Roman" w:hAnsi="Times New Roman" w:cs="Times New Roman"/>
          <w:sz w:val="28"/>
          <w:szCs w:val="28"/>
        </w:rPr>
        <w:t xml:space="preserve"> </w:t>
      </w:r>
      <w:r w:rsidRPr="008E3FA7">
        <w:rPr>
          <w:rFonts w:ascii="Times New Roman" w:hAnsi="Times New Roman" w:cs="Times New Roman"/>
          <w:sz w:val="28"/>
          <w:szCs w:val="28"/>
        </w:rPr>
        <w:t xml:space="preserve">организатором аукциона в течение трех дней 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 xml:space="preserve"> решения об отказе от проведения аукциона. Организатор аукциона в течение трех дней со дня принятия решения об отказе в проведен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E4CAC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 Проведение аукциона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8E3FA7">
        <w:rPr>
          <w:rFonts w:ascii="Times New Roman" w:hAnsi="Times New Roman" w:cs="Times New Roman"/>
          <w:sz w:val="28"/>
          <w:szCs w:val="28"/>
        </w:rPr>
        <w:t>3.1. Для участия в аукционе заявители представляют организатору аукциона в установленный в извещении о проведен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>кциона срок следующие документы: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lastRenderedPageBreak/>
        <w:t xml:space="preserve">3.1.1. Заявку 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на участие в аукционе по установленной в извещении о проведении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 xml:space="preserve"> аукциона форме с указанием банковских реквизитов счета для возврата задатка.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3.1.2. Копии документов, удостоверяющих личность заявителя (для физических лиц).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3.1.3. Документ, подтверждающий внесение задатка.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3.2. Представление документов, подтверждающих внесение задатка, признается заключением соглашения о задатке.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3.3. Организатор аукциона не вправе требовать представление иных документов, за исключением документов, указанных в </w:t>
      </w:r>
      <w:hyperlink w:anchor="P73" w:history="1">
        <w:r w:rsidRPr="008E3FA7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Pr="008E3FA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Организатор аукциона в отношении заявителей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указанные документы.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3.4. Прием документов прекращается не ранее чем за пять дней до дня проведения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3.5. Один заявитель вправе подать только одну заявку на участие в аукционе.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3.6. Заявка на участие в аукционе, поступившая по истечении срока приема заявок, возвращается заявителю в день ее поступления.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3.7. По окончании срока приема заявок организатор аукциона передает принятые заявки 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на участие в аукционе для их рассмотрения в комиссию по проведению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 xml:space="preserve"> аукциона по продаже права на заключение договора (далее - комиссия), состав которой определяется организатором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3.8. Комиссия осуществляет свою деятельность в форме заседаний. Заседание комиссии считается правомочным, если на нем присутствует не менее 2/3 членов комиссии.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числа присутствующих членов комиссии. В случае равенства голосов голос председателя комиссии является решающим.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3.9. Рассмотрение заявок на участие в аукционе осуществляет комиссия.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 с указанием причин отказа в допуске к участию, отражаются в протоколе рассмотрения </w:t>
      </w:r>
      <w:r w:rsidRPr="008E3FA7">
        <w:rPr>
          <w:rFonts w:ascii="Times New Roman" w:hAnsi="Times New Roman" w:cs="Times New Roman"/>
          <w:sz w:val="28"/>
          <w:szCs w:val="28"/>
        </w:rPr>
        <w:lastRenderedPageBreak/>
        <w:t>заявок на участие в аукционе.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3.10. Заявитель не допускается комиссией к участию в аукционе в следующих случаях: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3.10.1. Непредставление необходимых для участия в аукционе документов или представление недостоверных сведений.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3.10.2. 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Не</w:t>
      </w:r>
      <w:r w:rsidR="00D60AFB">
        <w:rPr>
          <w:rFonts w:ascii="Times New Roman" w:hAnsi="Times New Roman" w:cs="Times New Roman"/>
          <w:sz w:val="28"/>
          <w:szCs w:val="28"/>
        </w:rPr>
        <w:t xml:space="preserve"> </w:t>
      </w:r>
      <w:r w:rsidRPr="008E3FA7">
        <w:rPr>
          <w:rFonts w:ascii="Times New Roman" w:hAnsi="Times New Roman" w:cs="Times New Roman"/>
          <w:sz w:val="28"/>
          <w:szCs w:val="28"/>
        </w:rPr>
        <w:t>поступление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3.10.3. Подача заявки на участие в аукционе лицом, которое в соответствии с федеральными законами не имеет права быть участником конкретного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8E3FA7">
        <w:rPr>
          <w:rFonts w:ascii="Times New Roman" w:hAnsi="Times New Roman" w:cs="Times New Roman"/>
          <w:sz w:val="28"/>
          <w:szCs w:val="28"/>
        </w:rPr>
        <w:t xml:space="preserve">3.11. Заявитель, признанный участником аукциона, становится участником аукциона 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 xml:space="preserve"> комиссией протокола рассмотрения заявок. Протокол рассмотрения заявок на участие в аукционе подписывается председателем, аукционистом, членами комиссии не позднее чем в течение одного дня со дня их рассмотрения и размещается на официальном сайте не 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 xml:space="preserve"> чем на следующий день после дня подписания протокола. Протокол заседания комиссии ведется секретарем комиссии.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3.12. Заявителям, признанными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w:anchor="P94" w:history="1">
        <w:r w:rsidRPr="008E3FA7">
          <w:rPr>
            <w:rFonts w:ascii="Times New Roman" w:hAnsi="Times New Roman" w:cs="Times New Roman"/>
            <w:color w:val="0000FF"/>
            <w:sz w:val="28"/>
            <w:szCs w:val="28"/>
          </w:rPr>
          <w:t>пункте 3.11</w:t>
        </w:r>
      </w:hyperlink>
      <w:r w:rsidRPr="008E3FA7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3.13.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3.14. В случае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8"/>
      <w:bookmarkEnd w:id="4"/>
      <w:r w:rsidRPr="008E3FA7">
        <w:rPr>
          <w:rFonts w:ascii="Times New Roman" w:hAnsi="Times New Roman" w:cs="Times New Roman"/>
          <w:sz w:val="28"/>
          <w:szCs w:val="28"/>
        </w:rPr>
        <w:t>3.15. В случае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 xml:space="preserve">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протокола, указанного в </w:t>
      </w:r>
      <w:hyperlink w:anchor="P94" w:history="1">
        <w:r w:rsidRPr="008E3FA7">
          <w:rPr>
            <w:rFonts w:ascii="Times New Roman" w:hAnsi="Times New Roman" w:cs="Times New Roman"/>
            <w:color w:val="0000FF"/>
            <w:sz w:val="28"/>
            <w:szCs w:val="28"/>
          </w:rPr>
          <w:t>пункте 3.11</w:t>
        </w:r>
      </w:hyperlink>
      <w:r w:rsidRPr="008E3FA7">
        <w:rPr>
          <w:rFonts w:ascii="Times New Roman" w:hAnsi="Times New Roman" w:cs="Times New Roman"/>
          <w:sz w:val="28"/>
          <w:szCs w:val="28"/>
        </w:rPr>
        <w:t xml:space="preserve"> настоящего Положения, обязан направить заявителю три экземпляра подписанного проекта договора.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При этом размер ежегодной платы или размер первого платежа по договору определяется в размере, равном начальной цене предмета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0"/>
      <w:bookmarkEnd w:id="5"/>
      <w:r w:rsidRPr="008E3FA7">
        <w:rPr>
          <w:rFonts w:ascii="Times New Roman" w:hAnsi="Times New Roman" w:cs="Times New Roman"/>
          <w:sz w:val="28"/>
          <w:szCs w:val="28"/>
        </w:rPr>
        <w:t>3.16. В случае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>кциона условиям аукциона,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При этом размер ежегодной платы или размер первого платежа по </w:t>
      </w:r>
      <w:r w:rsidRPr="008E3FA7">
        <w:rPr>
          <w:rFonts w:ascii="Times New Roman" w:hAnsi="Times New Roman" w:cs="Times New Roman"/>
          <w:sz w:val="28"/>
          <w:szCs w:val="28"/>
        </w:rPr>
        <w:lastRenderedPageBreak/>
        <w:t>договору определяется в размере, равном начальной цене предмета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3.17. Результаты аукциона оформляются протоколом комиссии. Протокол подписывается председателем, аукционистом, членами комиссии и победителем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1) сведения о месте, дате и времени проведения аукциона;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2) предмет аукциона, в том числе сведения о месте размещения, адресе и площади НТО;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4) наименование и место нахождения (для юридического лица), фамилия, имя и (при наличии) отчество, место жительства (для физического лица) победителя аукциона и иного участника аукциона, который сделал предпоследнее предложение о цене предмета аукциона;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5) сведения о последнем 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 xml:space="preserve"> о цене предмета аукциона (размер ежегодной платы или размер первого платежа за право размещения НТО).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3.18.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3.19. Победителем аукциона признается участник аукциона, предложивший наибольший размер ежегодной платы за право размещения НТО.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3.20.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2"/>
      <w:bookmarkEnd w:id="6"/>
      <w:r w:rsidRPr="008E3FA7">
        <w:rPr>
          <w:rFonts w:ascii="Times New Roman" w:hAnsi="Times New Roman" w:cs="Times New Roman"/>
          <w:sz w:val="28"/>
          <w:szCs w:val="28"/>
        </w:rPr>
        <w:t>3.21. В случае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3"/>
      <w:bookmarkEnd w:id="7"/>
      <w:r w:rsidRPr="008E3FA7">
        <w:rPr>
          <w:rFonts w:ascii="Times New Roman" w:hAnsi="Times New Roman" w:cs="Times New Roman"/>
          <w:sz w:val="28"/>
          <w:szCs w:val="28"/>
        </w:rPr>
        <w:t>3.22.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в десятидневный срок со дня составления протокола о результатах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FA7">
        <w:rPr>
          <w:rFonts w:ascii="Times New Roman" w:hAnsi="Times New Roman" w:cs="Times New Roman"/>
          <w:sz w:val="28"/>
          <w:szCs w:val="28"/>
        </w:rPr>
        <w:t>При этом размер ежегодной платы или размер первого платежа по договору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 xml:space="preserve"> Не допускается заключение указанных договоров 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3.23. Задаток, внесенный лицом, признанным победителем аукциона, задаток, внесенный иным лицом, с которым договор заключается в </w:t>
      </w:r>
      <w:r w:rsidRPr="008E3FA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w:anchor="P98" w:history="1">
        <w:r w:rsidRPr="008E3FA7">
          <w:rPr>
            <w:rFonts w:ascii="Times New Roman" w:hAnsi="Times New Roman" w:cs="Times New Roman"/>
            <w:color w:val="0000FF"/>
            <w:sz w:val="28"/>
            <w:szCs w:val="28"/>
          </w:rPr>
          <w:t>пунктами 3.15</w:t>
        </w:r>
      </w:hyperlink>
      <w:r w:rsidRPr="008E3FA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0" w:history="1">
        <w:r w:rsidRPr="008E3FA7">
          <w:rPr>
            <w:rFonts w:ascii="Times New Roman" w:hAnsi="Times New Roman" w:cs="Times New Roman"/>
            <w:color w:val="0000FF"/>
            <w:sz w:val="28"/>
            <w:szCs w:val="28"/>
          </w:rPr>
          <w:t>3.16</w:t>
        </w:r>
      </w:hyperlink>
      <w:r w:rsidRPr="008E3FA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2" w:history="1">
        <w:r w:rsidRPr="008E3FA7">
          <w:rPr>
            <w:rFonts w:ascii="Times New Roman" w:hAnsi="Times New Roman" w:cs="Times New Roman"/>
            <w:color w:val="0000FF"/>
            <w:sz w:val="28"/>
            <w:szCs w:val="28"/>
          </w:rPr>
          <w:t>3.21</w:t>
        </w:r>
      </w:hyperlink>
      <w:r w:rsidRPr="008E3FA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3" w:history="1">
        <w:r w:rsidRPr="008E3FA7">
          <w:rPr>
            <w:rFonts w:ascii="Times New Roman" w:hAnsi="Times New Roman" w:cs="Times New Roman"/>
            <w:color w:val="0000FF"/>
            <w:sz w:val="28"/>
            <w:szCs w:val="28"/>
          </w:rPr>
          <w:t>3.22</w:t>
        </w:r>
      </w:hyperlink>
      <w:r w:rsidRPr="008E3FA7">
        <w:rPr>
          <w:rFonts w:ascii="Times New Roman" w:hAnsi="Times New Roman" w:cs="Times New Roman"/>
          <w:sz w:val="28"/>
          <w:szCs w:val="28"/>
        </w:rPr>
        <w:t xml:space="preserve"> настоящего Положения, засчитываются в счет платы за право на размещение НТО.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Задатки, внесенные этими лицами, не заключившими в установленном настоящим Положением порядке договоры вследствие уклонения от заключения указанного договора, не возвращаются.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3.24. 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не подписали и не представили организатору указанный договор.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 xml:space="preserve"> При этом условия повторного аукциона могут быть изменены.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3.25. Если договор в течение тридцати дней со дня направления победителю аукциона проектов указанного договора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3.26. В случае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этот участник не представил организатору аукциона подписанный им договор, организатор аукциона вправе объявить о проведении повторного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4. Требования к размещению НТО</w:t>
      </w:r>
    </w:p>
    <w:p w:rsidR="007E4CAC" w:rsidRPr="008E3FA7" w:rsidRDefault="007E4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4.1. Рекомендуется применение отделочных материалов НТО, соответствующих санитарно-гигиеническим требованиям и нормам противопожарной безопасности и условиям долговременной эксплуатации. При остеклении витрин рекомендуется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4.2. Размещение НТО не должно мешать пешеходному движению, нарушать противопожарные требования, условия инсоляции территории и зданий, рядом с которыми они расположены, ухудшать благоустройство территории и застройки. Не рекомендуется размещение НТО в границах охранных зон зарегистрированных памятников культурного наследия (природы) и в зонах особо охраняемых природных территорий.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 xml:space="preserve">Не допускается размещение НТО в арках зданий, на газонах, площадках (детских, отдыха, спортивных, транспортных стоянок), посадочных площадках городского пассажирского транспорта, в охранной зоне водопроводных и канализационных сетей, электрических, телефонных кабелей, трубопроводов, подземных и надземных газопроводов, на расстоянии менее </w:t>
      </w:r>
      <w:smartTag w:uri="urn:schemas-microsoft-com:office:smarttags" w:element="metricconverter">
        <w:smartTagPr>
          <w:attr w:name="ProductID" w:val="20 м"/>
        </w:smartTagPr>
        <w:r w:rsidRPr="008E3FA7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8E3FA7">
        <w:rPr>
          <w:rFonts w:ascii="Times New Roman" w:hAnsi="Times New Roman" w:cs="Times New Roman"/>
          <w:sz w:val="28"/>
          <w:szCs w:val="28"/>
        </w:rPr>
        <w:t xml:space="preserve"> от окон жилых помещений, перед витринами торговых предприятий, на расстоянии менее </w:t>
      </w:r>
      <w:smartTag w:uri="urn:schemas-microsoft-com:office:smarttags" w:element="metricconverter">
        <w:smartTagPr>
          <w:attr w:name="ProductID" w:val="3 м"/>
        </w:smartTagPr>
        <w:r w:rsidRPr="008E3FA7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8E3FA7">
        <w:rPr>
          <w:rFonts w:ascii="Times New Roman" w:hAnsi="Times New Roman" w:cs="Times New Roman"/>
          <w:sz w:val="28"/>
          <w:szCs w:val="28"/>
        </w:rPr>
        <w:t xml:space="preserve"> от ствола дерева.</w:t>
      </w:r>
      <w:proofErr w:type="gramEnd"/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lastRenderedPageBreak/>
        <w:t>4.4. Реализация бахчевых культур осуществляется на площадке с твердым покрытием при наличии специального оборудования (контейнеры, поддоны).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4.5. Открытая площадка для продажи хвойных деревьев должна иметь ограждение, освещение. Выкладка (показ) хвойных деревьев производится в вертикальном положении на специальных подставках.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4.6. При размещении объектов торговли квасом из изотермических емкостей (цистерн), </w:t>
      </w:r>
      <w:proofErr w:type="spellStart"/>
      <w:r w:rsidRPr="008E3FA7">
        <w:rPr>
          <w:rFonts w:ascii="Times New Roman" w:hAnsi="Times New Roman" w:cs="Times New Roman"/>
          <w:sz w:val="28"/>
          <w:szCs w:val="28"/>
        </w:rPr>
        <w:t>кег</w:t>
      </w:r>
      <w:proofErr w:type="spellEnd"/>
      <w:r w:rsidRPr="008E3FA7">
        <w:rPr>
          <w:rFonts w:ascii="Times New Roman" w:hAnsi="Times New Roman" w:cs="Times New Roman"/>
          <w:sz w:val="28"/>
          <w:szCs w:val="28"/>
        </w:rPr>
        <w:t xml:space="preserve"> необходимо наличие торгового оборудования и инвентаря (стола с гигиеническим покрытием, мерной посуды, солнцезащитного зонта или тентовой конструкции, урны для сбора мусора, одноразовой посуды).</w:t>
      </w:r>
    </w:p>
    <w:p w:rsidR="007E4CAC" w:rsidRPr="008E3FA7" w:rsidRDefault="007E4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5. Разрешение споров</w:t>
      </w:r>
    </w:p>
    <w:p w:rsidR="007E4CAC" w:rsidRPr="008E3FA7" w:rsidRDefault="007E4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Участник аукциона на право размещения НТО, несогласный с решениями или действиями организатора аукциона или комиссии, вправе обжаловать такие решения или действия в судебном порядке.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AC" w:rsidRPr="00D55492" w:rsidRDefault="007E4CAC" w:rsidP="00717A04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D55492">
        <w:rPr>
          <w:sz w:val="22"/>
          <w:szCs w:val="22"/>
        </w:rPr>
        <w:t xml:space="preserve">Приложение N </w:t>
      </w:r>
      <w:r>
        <w:rPr>
          <w:sz w:val="22"/>
          <w:szCs w:val="22"/>
        </w:rPr>
        <w:t>2</w:t>
      </w:r>
    </w:p>
    <w:p w:rsidR="007E4CAC" w:rsidRPr="00D55492" w:rsidRDefault="007E4CAC" w:rsidP="00717A0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55492">
        <w:rPr>
          <w:sz w:val="22"/>
          <w:szCs w:val="22"/>
        </w:rPr>
        <w:t xml:space="preserve">к </w:t>
      </w:r>
      <w:r w:rsidR="00E353EA">
        <w:rPr>
          <w:sz w:val="22"/>
          <w:szCs w:val="22"/>
        </w:rPr>
        <w:t xml:space="preserve">решению Собрания депутатов </w:t>
      </w:r>
    </w:p>
    <w:p w:rsidR="007E4CAC" w:rsidRDefault="00D60AFB" w:rsidP="00717A04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Вольно-Донского</w:t>
      </w:r>
      <w:r w:rsidR="007E4CAC" w:rsidRPr="00D55492">
        <w:rPr>
          <w:rFonts w:ascii="Times New Roman" w:hAnsi="Times New Roman"/>
          <w:szCs w:val="22"/>
        </w:rPr>
        <w:t xml:space="preserve"> сельского поселения </w:t>
      </w:r>
    </w:p>
    <w:p w:rsidR="007E4CAC" w:rsidRPr="008E3FA7" w:rsidRDefault="007E4CAC" w:rsidP="00717A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492">
        <w:rPr>
          <w:rFonts w:ascii="Times New Roman" w:hAnsi="Times New Roman"/>
          <w:szCs w:val="22"/>
        </w:rPr>
        <w:t xml:space="preserve">от </w:t>
      </w:r>
      <w:r w:rsidR="00E353EA">
        <w:rPr>
          <w:rFonts w:ascii="Times New Roman" w:hAnsi="Times New Roman"/>
          <w:szCs w:val="22"/>
        </w:rPr>
        <w:t>17.11.2017 г.№ 45</w:t>
      </w:r>
    </w:p>
    <w:p w:rsidR="007E4CAC" w:rsidRPr="008E3FA7" w:rsidRDefault="007E4C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48"/>
      <w:bookmarkEnd w:id="8"/>
      <w:r w:rsidRPr="008E3FA7">
        <w:rPr>
          <w:rFonts w:ascii="Times New Roman" w:hAnsi="Times New Roman" w:cs="Times New Roman"/>
          <w:sz w:val="28"/>
          <w:szCs w:val="28"/>
        </w:rPr>
        <w:t>МЕТОДИКА</w:t>
      </w:r>
    </w:p>
    <w:p w:rsidR="007E4CAC" w:rsidRPr="008E3FA7" w:rsidRDefault="007E4C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РАСЧЕТА НАЧАЛЬНОЙ ЦЕНЫ ПРЕДМЕТА АУКЦИОНА ПО ПРОДАЖЕ</w:t>
      </w:r>
    </w:p>
    <w:p w:rsidR="007E4CAC" w:rsidRPr="008E3FA7" w:rsidRDefault="007E4C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ПРАВА НА ЗАКЛЮЧЕНИЕ ДОГОВОРА НА РАЗМЕЩЕНИЕ НЕСТАЦИОНАРНЫХ</w:t>
      </w:r>
    </w:p>
    <w:p w:rsidR="007E4CAC" w:rsidRPr="008E3FA7" w:rsidRDefault="007E4C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ТОРГОВЫХ ОБЪЕКТОВ НА ТЕРРИТОРИИ МУНИЦИПАЛЬНОГО</w:t>
      </w:r>
    </w:p>
    <w:p w:rsidR="007E4CAC" w:rsidRPr="008E3FA7" w:rsidRDefault="007E4C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ОБРАЗОВАНИЯ "</w:t>
      </w:r>
      <w:r w:rsidR="00D60AFB">
        <w:rPr>
          <w:rFonts w:ascii="Times New Roman" w:hAnsi="Times New Roman" w:cs="Times New Roman"/>
          <w:sz w:val="28"/>
          <w:szCs w:val="28"/>
        </w:rPr>
        <w:t>ВОЛЬНО-ДОНСКОЕ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E3FA7">
        <w:rPr>
          <w:rFonts w:ascii="Times New Roman" w:hAnsi="Times New Roman" w:cs="Times New Roman"/>
          <w:sz w:val="28"/>
          <w:szCs w:val="28"/>
        </w:rPr>
        <w:t>"</w:t>
      </w:r>
    </w:p>
    <w:p w:rsidR="007E4CAC" w:rsidRPr="008E3FA7" w:rsidRDefault="007E4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Начальная цена предмета аукциона определяется аукционной документацией в соответствии со средними значениями удельных показателей кадастровой стоимости земельных участков в составе земель населенных пунктов Ростовской области, утвержденными </w:t>
      </w:r>
      <w:hyperlink r:id="rId7" w:history="1">
        <w:r w:rsidRPr="008E3FA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E3FA7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25.11.2014 N 778 "Об утверждении средних значений удельных показателей кадастровой стоимости земельных участков населенных пунктов по кадастровым кварталам, населенным пунктам, муниципальным районам (городским округам) Ростовской области и групп видов разрешенного использования земельных участков", по формуле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НЦ = C х </w:t>
      </w:r>
      <w:proofErr w:type="spellStart"/>
      <w:r w:rsidRPr="008E3FA7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8E3FA7">
        <w:rPr>
          <w:rFonts w:ascii="Times New Roman" w:hAnsi="Times New Roman" w:cs="Times New Roman"/>
          <w:sz w:val="28"/>
          <w:szCs w:val="28"/>
        </w:rPr>
        <w:t xml:space="preserve"> х S х К инф.,</w:t>
      </w:r>
    </w:p>
    <w:p w:rsidR="007E4CAC" w:rsidRPr="008E3FA7" w:rsidRDefault="007E4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где НЦ - начальная цена предмета аукциона;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С - среднее значение удельных показателей кадастровой стоимости земель данного вида разрешенного использования земельного участка в кадастровом квартале</w:t>
      </w:r>
      <w:r>
        <w:rPr>
          <w:rFonts w:ascii="Times New Roman" w:hAnsi="Times New Roman" w:cs="Times New Roman"/>
          <w:sz w:val="28"/>
          <w:szCs w:val="28"/>
        </w:rPr>
        <w:t xml:space="preserve"> в населенном пункте</w:t>
      </w:r>
      <w:r w:rsidRPr="008E3FA7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hyperlink r:id="rId8" w:history="1">
        <w:r w:rsidRPr="008E3FA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E3FA7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8E3FA7">
        <w:rPr>
          <w:rFonts w:ascii="Times New Roman" w:hAnsi="Times New Roman" w:cs="Times New Roman"/>
          <w:sz w:val="28"/>
          <w:szCs w:val="28"/>
        </w:rPr>
        <w:lastRenderedPageBreak/>
        <w:t>Ростовской Области от 25.11.2014 N 778 "Об утверждении средних значений удельных показателей кадастровой стоимости земельных участков населенных пунктов по кадастровым кварталам, населенным пунктам, муниципальным районам (городским округам) Ростовской области и групп видов разрешенного использования земельных участков";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FA7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8E3FA7">
        <w:rPr>
          <w:rFonts w:ascii="Times New Roman" w:hAnsi="Times New Roman" w:cs="Times New Roman"/>
          <w:sz w:val="28"/>
          <w:szCs w:val="28"/>
        </w:rPr>
        <w:t xml:space="preserve"> - понижающий коэффициент (0,5);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S - площадь нестационарного торгового объекта;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К инф. - индекс инфляции, предусмотренный федеральным законом о федеральном бюджете на очередной финансовый год и плановый период.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AC" w:rsidRDefault="007E4CAC">
      <w:pPr>
        <w:rPr>
          <w:sz w:val="28"/>
          <w:szCs w:val="28"/>
        </w:rPr>
      </w:pPr>
    </w:p>
    <w:p w:rsidR="008F11D2" w:rsidRDefault="008F11D2">
      <w:pPr>
        <w:rPr>
          <w:sz w:val="28"/>
          <w:szCs w:val="28"/>
        </w:rPr>
      </w:pPr>
    </w:p>
    <w:p w:rsidR="008F11D2" w:rsidRDefault="008F11D2">
      <w:pPr>
        <w:rPr>
          <w:sz w:val="28"/>
          <w:szCs w:val="28"/>
        </w:rPr>
      </w:pPr>
    </w:p>
    <w:p w:rsidR="008F11D2" w:rsidRDefault="008F11D2">
      <w:pPr>
        <w:rPr>
          <w:sz w:val="28"/>
          <w:szCs w:val="28"/>
        </w:rPr>
      </w:pPr>
    </w:p>
    <w:p w:rsidR="008F11D2" w:rsidRDefault="008F11D2">
      <w:pPr>
        <w:rPr>
          <w:sz w:val="28"/>
          <w:szCs w:val="28"/>
        </w:rPr>
      </w:pPr>
    </w:p>
    <w:p w:rsidR="008F11D2" w:rsidRDefault="008F11D2">
      <w:pPr>
        <w:rPr>
          <w:sz w:val="28"/>
          <w:szCs w:val="28"/>
        </w:rPr>
      </w:pPr>
    </w:p>
    <w:p w:rsidR="008F11D2" w:rsidRDefault="008F11D2">
      <w:pPr>
        <w:rPr>
          <w:sz w:val="28"/>
          <w:szCs w:val="28"/>
        </w:rPr>
      </w:pPr>
    </w:p>
    <w:p w:rsidR="008F11D2" w:rsidRDefault="008F11D2">
      <w:pPr>
        <w:rPr>
          <w:sz w:val="28"/>
          <w:szCs w:val="28"/>
        </w:rPr>
      </w:pPr>
    </w:p>
    <w:p w:rsidR="008F11D2" w:rsidRDefault="008F11D2">
      <w:pPr>
        <w:rPr>
          <w:sz w:val="28"/>
          <w:szCs w:val="28"/>
        </w:rPr>
      </w:pPr>
    </w:p>
    <w:p w:rsidR="008F11D2" w:rsidRDefault="008F11D2">
      <w:pPr>
        <w:rPr>
          <w:sz w:val="28"/>
          <w:szCs w:val="28"/>
        </w:rPr>
      </w:pPr>
    </w:p>
    <w:p w:rsidR="008F11D2" w:rsidRDefault="008F11D2">
      <w:pPr>
        <w:rPr>
          <w:sz w:val="28"/>
          <w:szCs w:val="28"/>
        </w:rPr>
      </w:pPr>
    </w:p>
    <w:p w:rsidR="008F11D2" w:rsidRDefault="008F11D2">
      <w:pPr>
        <w:rPr>
          <w:sz w:val="28"/>
          <w:szCs w:val="28"/>
        </w:rPr>
      </w:pPr>
    </w:p>
    <w:p w:rsidR="008F11D2" w:rsidRDefault="008F11D2">
      <w:pPr>
        <w:rPr>
          <w:sz w:val="28"/>
          <w:szCs w:val="28"/>
        </w:rPr>
      </w:pPr>
    </w:p>
    <w:p w:rsidR="008F11D2" w:rsidRDefault="008F11D2">
      <w:pPr>
        <w:rPr>
          <w:sz w:val="28"/>
          <w:szCs w:val="28"/>
        </w:rPr>
      </w:pPr>
    </w:p>
    <w:p w:rsidR="008F11D2" w:rsidRDefault="008F11D2">
      <w:pPr>
        <w:rPr>
          <w:sz w:val="28"/>
          <w:szCs w:val="28"/>
        </w:rPr>
      </w:pPr>
    </w:p>
    <w:p w:rsidR="008F11D2" w:rsidRDefault="008F11D2">
      <w:pPr>
        <w:rPr>
          <w:sz w:val="28"/>
          <w:szCs w:val="28"/>
        </w:rPr>
      </w:pPr>
    </w:p>
    <w:p w:rsidR="008F11D2" w:rsidRDefault="008F11D2">
      <w:pPr>
        <w:rPr>
          <w:sz w:val="28"/>
          <w:szCs w:val="28"/>
        </w:rPr>
      </w:pPr>
    </w:p>
    <w:p w:rsidR="008F11D2" w:rsidRDefault="008F11D2">
      <w:pPr>
        <w:rPr>
          <w:sz w:val="28"/>
          <w:szCs w:val="28"/>
        </w:rPr>
      </w:pPr>
    </w:p>
    <w:p w:rsidR="008F11D2" w:rsidRDefault="008F11D2">
      <w:pPr>
        <w:rPr>
          <w:sz w:val="28"/>
          <w:szCs w:val="28"/>
        </w:rPr>
      </w:pPr>
    </w:p>
    <w:p w:rsidR="008F11D2" w:rsidRDefault="008F11D2">
      <w:pPr>
        <w:rPr>
          <w:sz w:val="28"/>
          <w:szCs w:val="28"/>
        </w:rPr>
      </w:pPr>
    </w:p>
    <w:p w:rsidR="008F11D2" w:rsidRDefault="008F11D2">
      <w:pPr>
        <w:rPr>
          <w:sz w:val="28"/>
          <w:szCs w:val="28"/>
        </w:rPr>
      </w:pPr>
    </w:p>
    <w:p w:rsidR="0044733D" w:rsidRDefault="00EA1585" w:rsidP="008F11D2">
      <w:pPr>
        <w:tabs>
          <w:tab w:val="left" w:pos="709"/>
          <w:tab w:val="center" w:pos="4677"/>
          <w:tab w:val="center" w:pos="5173"/>
          <w:tab w:val="left" w:pos="8310"/>
          <w:tab w:val="left" w:pos="862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44733D" w:rsidRDefault="0044733D" w:rsidP="008F11D2">
      <w:pPr>
        <w:tabs>
          <w:tab w:val="left" w:pos="709"/>
          <w:tab w:val="center" w:pos="4677"/>
          <w:tab w:val="center" w:pos="5173"/>
          <w:tab w:val="left" w:pos="8310"/>
          <w:tab w:val="left" w:pos="8628"/>
        </w:tabs>
        <w:outlineLvl w:val="0"/>
        <w:rPr>
          <w:b/>
          <w:sz w:val="28"/>
          <w:szCs w:val="28"/>
        </w:rPr>
      </w:pPr>
    </w:p>
    <w:p w:rsidR="0044733D" w:rsidRDefault="0044733D" w:rsidP="008F11D2">
      <w:pPr>
        <w:tabs>
          <w:tab w:val="left" w:pos="709"/>
          <w:tab w:val="center" w:pos="4677"/>
          <w:tab w:val="center" w:pos="5173"/>
          <w:tab w:val="left" w:pos="8310"/>
          <w:tab w:val="left" w:pos="8628"/>
        </w:tabs>
        <w:outlineLvl w:val="0"/>
        <w:rPr>
          <w:b/>
          <w:sz w:val="28"/>
          <w:szCs w:val="28"/>
        </w:rPr>
      </w:pPr>
    </w:p>
    <w:p w:rsidR="0044733D" w:rsidRDefault="0044733D" w:rsidP="008F11D2">
      <w:pPr>
        <w:tabs>
          <w:tab w:val="left" w:pos="709"/>
          <w:tab w:val="center" w:pos="4677"/>
          <w:tab w:val="center" w:pos="5173"/>
          <w:tab w:val="left" w:pos="8310"/>
          <w:tab w:val="left" w:pos="8628"/>
        </w:tabs>
        <w:outlineLvl w:val="0"/>
        <w:rPr>
          <w:b/>
          <w:sz w:val="28"/>
          <w:szCs w:val="28"/>
        </w:rPr>
      </w:pPr>
    </w:p>
    <w:p w:rsidR="00030401" w:rsidRDefault="00030401" w:rsidP="008F11D2">
      <w:pPr>
        <w:tabs>
          <w:tab w:val="left" w:pos="709"/>
          <w:tab w:val="center" w:pos="4677"/>
          <w:tab w:val="center" w:pos="5173"/>
          <w:tab w:val="left" w:pos="8310"/>
          <w:tab w:val="left" w:pos="8628"/>
        </w:tabs>
        <w:outlineLvl w:val="0"/>
        <w:rPr>
          <w:b/>
          <w:sz w:val="28"/>
          <w:szCs w:val="28"/>
        </w:rPr>
      </w:pPr>
    </w:p>
    <w:p w:rsidR="00030401" w:rsidRDefault="00030401" w:rsidP="008F11D2">
      <w:pPr>
        <w:tabs>
          <w:tab w:val="left" w:pos="709"/>
          <w:tab w:val="center" w:pos="4677"/>
          <w:tab w:val="center" w:pos="5173"/>
          <w:tab w:val="left" w:pos="8310"/>
          <w:tab w:val="left" w:pos="8628"/>
        </w:tabs>
        <w:outlineLvl w:val="0"/>
        <w:rPr>
          <w:b/>
          <w:sz w:val="28"/>
          <w:szCs w:val="28"/>
        </w:rPr>
      </w:pPr>
    </w:p>
    <w:p w:rsidR="00030401" w:rsidRDefault="00030401" w:rsidP="008F11D2">
      <w:pPr>
        <w:tabs>
          <w:tab w:val="left" w:pos="709"/>
          <w:tab w:val="center" w:pos="4677"/>
          <w:tab w:val="center" w:pos="5173"/>
          <w:tab w:val="left" w:pos="8310"/>
          <w:tab w:val="left" w:pos="8628"/>
        </w:tabs>
        <w:outlineLvl w:val="0"/>
        <w:rPr>
          <w:b/>
          <w:sz w:val="28"/>
          <w:szCs w:val="28"/>
        </w:rPr>
      </w:pPr>
    </w:p>
    <w:p w:rsidR="00030401" w:rsidRDefault="00030401" w:rsidP="008F11D2">
      <w:pPr>
        <w:tabs>
          <w:tab w:val="left" w:pos="709"/>
          <w:tab w:val="center" w:pos="4677"/>
          <w:tab w:val="center" w:pos="5173"/>
          <w:tab w:val="left" w:pos="8310"/>
          <w:tab w:val="left" w:pos="8628"/>
        </w:tabs>
        <w:outlineLvl w:val="0"/>
        <w:rPr>
          <w:b/>
          <w:sz w:val="28"/>
          <w:szCs w:val="28"/>
        </w:rPr>
      </w:pPr>
    </w:p>
    <w:p w:rsidR="00030401" w:rsidRDefault="00030401" w:rsidP="008F11D2">
      <w:pPr>
        <w:tabs>
          <w:tab w:val="left" w:pos="709"/>
          <w:tab w:val="center" w:pos="4677"/>
          <w:tab w:val="center" w:pos="5173"/>
          <w:tab w:val="left" w:pos="8310"/>
          <w:tab w:val="left" w:pos="8628"/>
        </w:tabs>
        <w:outlineLvl w:val="0"/>
        <w:rPr>
          <w:b/>
          <w:sz w:val="28"/>
          <w:szCs w:val="28"/>
        </w:rPr>
      </w:pPr>
    </w:p>
    <w:p w:rsidR="00030401" w:rsidRDefault="00030401" w:rsidP="008F11D2">
      <w:pPr>
        <w:tabs>
          <w:tab w:val="left" w:pos="709"/>
          <w:tab w:val="center" w:pos="4677"/>
          <w:tab w:val="center" w:pos="5173"/>
          <w:tab w:val="left" w:pos="8310"/>
          <w:tab w:val="left" w:pos="8628"/>
        </w:tabs>
        <w:outlineLvl w:val="0"/>
        <w:rPr>
          <w:b/>
          <w:sz w:val="28"/>
          <w:szCs w:val="28"/>
        </w:rPr>
      </w:pPr>
    </w:p>
    <w:p w:rsidR="00030401" w:rsidRDefault="00030401" w:rsidP="008F11D2">
      <w:pPr>
        <w:tabs>
          <w:tab w:val="left" w:pos="709"/>
          <w:tab w:val="center" w:pos="4677"/>
          <w:tab w:val="center" w:pos="5173"/>
          <w:tab w:val="left" w:pos="8310"/>
          <w:tab w:val="left" w:pos="8628"/>
        </w:tabs>
        <w:outlineLvl w:val="0"/>
        <w:rPr>
          <w:b/>
          <w:sz w:val="28"/>
          <w:szCs w:val="28"/>
        </w:rPr>
      </w:pPr>
    </w:p>
    <w:p w:rsidR="00E353EA" w:rsidRDefault="00E353EA" w:rsidP="00B36521">
      <w:pPr>
        <w:tabs>
          <w:tab w:val="left" w:pos="709"/>
          <w:tab w:val="center" w:pos="4677"/>
          <w:tab w:val="center" w:pos="5173"/>
          <w:tab w:val="left" w:pos="8310"/>
          <w:tab w:val="left" w:pos="8628"/>
        </w:tabs>
        <w:jc w:val="center"/>
        <w:outlineLvl w:val="0"/>
        <w:rPr>
          <w:b/>
          <w:sz w:val="28"/>
          <w:szCs w:val="28"/>
        </w:rPr>
      </w:pPr>
    </w:p>
    <w:sectPr w:rsidR="00E353EA" w:rsidSect="0003040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8A4"/>
    <w:multiLevelType w:val="hybridMultilevel"/>
    <w:tmpl w:val="F0CED8A8"/>
    <w:lvl w:ilvl="0" w:tplc="1B0C161E">
      <w:start w:val="1"/>
      <w:numFmt w:val="decimal"/>
      <w:lvlText w:val="%1."/>
      <w:lvlJc w:val="left"/>
      <w:pPr>
        <w:ind w:left="1644" w:hanging="110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C94670B"/>
    <w:multiLevelType w:val="hybridMultilevel"/>
    <w:tmpl w:val="E4A40FBA"/>
    <w:lvl w:ilvl="0" w:tplc="C6B0F8DE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19305C3"/>
    <w:multiLevelType w:val="hybridMultilevel"/>
    <w:tmpl w:val="E4A40FBA"/>
    <w:lvl w:ilvl="0" w:tplc="C6B0F8DE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1A42BC1"/>
    <w:multiLevelType w:val="multilevel"/>
    <w:tmpl w:val="90F464D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>
    <w:nsid w:val="338B129D"/>
    <w:multiLevelType w:val="multilevel"/>
    <w:tmpl w:val="80D621BC"/>
    <w:lvl w:ilvl="0">
      <w:start w:val="1"/>
      <w:numFmt w:val="decimal"/>
      <w:lvlText w:val="%1."/>
      <w:lvlJc w:val="left"/>
      <w:pPr>
        <w:ind w:left="1104" w:hanging="11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4" w:hanging="11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4" w:hanging="11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24" w:hanging="110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64" w:hanging="110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5">
    <w:nsid w:val="55945444"/>
    <w:multiLevelType w:val="hybridMultilevel"/>
    <w:tmpl w:val="D596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D0E60"/>
    <w:multiLevelType w:val="multilevel"/>
    <w:tmpl w:val="7414C526"/>
    <w:lvl w:ilvl="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2" w:hanging="1800"/>
      </w:pPr>
      <w:rPr>
        <w:rFonts w:hint="default"/>
      </w:rPr>
    </w:lvl>
  </w:abstractNum>
  <w:abstractNum w:abstractNumId="7">
    <w:nsid w:val="5DF95AA4"/>
    <w:multiLevelType w:val="hybridMultilevel"/>
    <w:tmpl w:val="5A86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E2516"/>
    <w:multiLevelType w:val="multilevel"/>
    <w:tmpl w:val="0EA41DF6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 w:cs="Calibri" w:hint="default"/>
        <w:sz w:val="28"/>
      </w:rPr>
    </w:lvl>
    <w:lvl w:ilvl="1">
      <w:start w:val="3"/>
      <w:numFmt w:val="decimal"/>
      <w:lvlText w:val="%1.%2"/>
      <w:lvlJc w:val="left"/>
      <w:pPr>
        <w:ind w:left="1365" w:hanging="375"/>
      </w:pPr>
      <w:rPr>
        <w:rFonts w:ascii="Calibri" w:hAnsi="Calibri" w:cs="Calibri" w:hint="default"/>
        <w:sz w:val="28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ascii="Calibri" w:hAnsi="Calibri" w:cs="Calibri" w:hint="default"/>
        <w:sz w:val="28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ascii="Calibri" w:hAnsi="Calibri" w:cs="Calibri" w:hint="default"/>
        <w:sz w:val="28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ascii="Calibri" w:hAnsi="Calibri" w:cs="Calibri" w:hint="default"/>
        <w:sz w:val="28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ascii="Calibri" w:hAnsi="Calibri" w:cs="Calibri" w:hint="default"/>
        <w:sz w:val="28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ascii="Calibri" w:hAnsi="Calibri" w:cs="Calibri" w:hint="default"/>
        <w:sz w:val="28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ascii="Calibri" w:hAnsi="Calibri" w:cs="Calibr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ascii="Calibri" w:hAnsi="Calibri" w:cs="Calibri" w:hint="default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5C"/>
    <w:rsid w:val="00030401"/>
    <w:rsid w:val="00064C6F"/>
    <w:rsid w:val="000D50F8"/>
    <w:rsid w:val="001472AA"/>
    <w:rsid w:val="001C1B77"/>
    <w:rsid w:val="001E5D79"/>
    <w:rsid w:val="00211C2E"/>
    <w:rsid w:val="00251E2D"/>
    <w:rsid w:val="00311E3C"/>
    <w:rsid w:val="00364436"/>
    <w:rsid w:val="003A3132"/>
    <w:rsid w:val="0044733D"/>
    <w:rsid w:val="00467D20"/>
    <w:rsid w:val="00502E57"/>
    <w:rsid w:val="00504C4C"/>
    <w:rsid w:val="00545DED"/>
    <w:rsid w:val="00582C50"/>
    <w:rsid w:val="005A3644"/>
    <w:rsid w:val="005E3D5C"/>
    <w:rsid w:val="006C3F7E"/>
    <w:rsid w:val="006D3AB6"/>
    <w:rsid w:val="00717A04"/>
    <w:rsid w:val="007A2345"/>
    <w:rsid w:val="007E4CAC"/>
    <w:rsid w:val="008E3FA7"/>
    <w:rsid w:val="008F11D2"/>
    <w:rsid w:val="0093026A"/>
    <w:rsid w:val="00942934"/>
    <w:rsid w:val="009B56E4"/>
    <w:rsid w:val="009D3517"/>
    <w:rsid w:val="00A26ACF"/>
    <w:rsid w:val="00A943D3"/>
    <w:rsid w:val="00B07125"/>
    <w:rsid w:val="00B36521"/>
    <w:rsid w:val="00BB1CFC"/>
    <w:rsid w:val="00C221FC"/>
    <w:rsid w:val="00D55492"/>
    <w:rsid w:val="00D60AFB"/>
    <w:rsid w:val="00E353EA"/>
    <w:rsid w:val="00E67A2B"/>
    <w:rsid w:val="00E70118"/>
    <w:rsid w:val="00EA1585"/>
    <w:rsid w:val="00EE2012"/>
    <w:rsid w:val="00F0661D"/>
    <w:rsid w:val="00F9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D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E3D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5E3D5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semiHidden/>
    <w:rsid w:val="00E7011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701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B56E4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952B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95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D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E3D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5E3D5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semiHidden/>
    <w:rsid w:val="00E7011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701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B56E4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952B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95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D10E5F2E4F368755353661F0D6FF5790576CD3EF70CB465E4AEDBF852446A3I2g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5D10E5F2E4F368755353661F0D6FF5790576CD3EF70CB465E4AEDBF852446A3I2g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78855-D7BF-4430-8196-305A6A56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3341</Words>
  <Characters>19047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User</cp:lastModifiedBy>
  <cp:revision>2</cp:revision>
  <cp:lastPrinted>2017-11-30T06:14:00Z</cp:lastPrinted>
  <dcterms:created xsi:type="dcterms:W3CDTF">2017-11-30T06:20:00Z</dcterms:created>
  <dcterms:modified xsi:type="dcterms:W3CDTF">2017-11-30T06:20:00Z</dcterms:modified>
</cp:coreProperties>
</file>